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a="http://schemas.openxmlformats.org/drawingml/2006/main" xmlns:pic="http://schemas.openxmlformats.org/drawingml/2006/picture" xmlns:a14="http://schemas.microsoft.com/office/drawing/2010/main" mc:Ignorable="w14 w15 wp14 w16se w16cid w16 w16cex w16sdtdh">
  <w:body>
    <w:p xmlns:wp14="http://schemas.microsoft.com/office/word/2010/wordml" w:rsidP="3537C88B" wp14:paraId="74022452" wp14:textId="23FC477C">
      <w:p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xmlns:wp14="http://schemas.microsoft.com/office/word/2010/wordml" w:rsidP="3537C88B" wp14:paraId="32BA44BF" wp14:textId="761A54E6">
      <w:pPr>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xmlns:wp14="http://schemas.microsoft.com/office/word/2010/wordml" w:rsidP="3537C88B" wp14:paraId="244C92F4" wp14:textId="0C4534B4">
      <w:pPr>
        <w:spacing w:line="480" w:lineRule="auto"/>
        <w:jc w:val="center"/>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xmlns:wp14="http://schemas.microsoft.com/office/word/2010/wordml" w:rsidP="3537C88B" wp14:paraId="4F870830" wp14:textId="5E650448">
      <w:pPr>
        <w:spacing w:line="480" w:lineRule="auto"/>
        <w:jc w:val="center"/>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xmlns:wp14="http://schemas.microsoft.com/office/word/2010/wordml" w:rsidP="3537C88B" wp14:paraId="01581F14" wp14:textId="04F812AE">
      <w:pPr>
        <w:spacing w:line="480" w:lineRule="auto"/>
        <w:jc w:val="center"/>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xmlns:wp14="http://schemas.microsoft.com/office/word/2010/wordml" w:rsidP="3537C88B" wp14:paraId="4CE45F3C" wp14:textId="59A5C106">
      <w:pPr>
        <w:spacing w:line="480" w:lineRule="auto"/>
        <w:jc w:val="center"/>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xmlns:wp14="http://schemas.microsoft.com/office/word/2010/wordml" w:rsidP="3537C88B" wp14:paraId="6A31E874" wp14:textId="50D2701B">
      <w:pPr>
        <w:spacing w:line="480" w:lineRule="auto"/>
        <w:jc w:val="center"/>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603AE49C">
        <w:drawing>
          <wp:inline xmlns:wp14="http://schemas.microsoft.com/office/word/2010/wordprocessingDrawing" wp14:editId="18F96273" wp14:anchorId="5C6CA074">
            <wp:extent cx="5943600" cy="1619250"/>
            <wp:effectExtent l="0" t="0" r="0" b="0"/>
            <wp:docPr id="1196585913" name="" descr="Communications - MidAmerica Nazarene University" title=""/>
            <wp:cNvGraphicFramePr>
              <a:graphicFrameLocks noChangeAspect="1"/>
            </wp:cNvGraphicFramePr>
            <a:graphic>
              <a:graphicData uri="http://schemas.openxmlformats.org/drawingml/2006/picture">
                <pic:pic>
                  <pic:nvPicPr>
                    <pic:cNvPr id="0" name=""/>
                    <pic:cNvPicPr/>
                  </pic:nvPicPr>
                  <pic:blipFill>
                    <a:blip r:embed="R07257b57ac054acd">
                      <a:extLst>
                        <a:ext xmlns:a="http://schemas.openxmlformats.org/drawingml/2006/main" uri="{28A0092B-C50C-407E-A947-70E740481C1C}">
                          <a14:useLocalDpi val="0"/>
                        </a:ext>
                      </a:extLst>
                    </a:blip>
                    <a:stretch>
                      <a:fillRect/>
                    </a:stretch>
                  </pic:blipFill>
                  <pic:spPr>
                    <a:xfrm>
                      <a:off x="0" y="0"/>
                      <a:ext cx="5943600" cy="1619250"/>
                    </a:xfrm>
                    <a:prstGeom prst="rect">
                      <a:avLst/>
                    </a:prstGeom>
                  </pic:spPr>
                </pic:pic>
              </a:graphicData>
            </a:graphic>
          </wp:inline>
        </w:drawing>
      </w:r>
    </w:p>
    <w:p xmlns:wp14="http://schemas.microsoft.com/office/word/2010/wordml" w:rsidP="3537C88B" wp14:paraId="463C3CED" wp14:textId="4C9E4D52">
      <w:pPr>
        <w:pStyle w:val="Normal"/>
        <w:jc w:val="center"/>
        <w:rPr>
          <w:rFonts w:ascii="Times New Roman" w:hAnsi="Times New Roman" w:eastAsia="Times New Roman" w:cs="Times New Roman"/>
          <w:b w:val="1"/>
          <w:bCs w:val="1"/>
          <w:i w:val="0"/>
          <w:iCs w:val="0"/>
          <w:caps w:val="0"/>
          <w:smallCaps w:val="0"/>
          <w:noProof w:val="0"/>
          <w:color w:val="153D63" w:themeColor="text2" w:themeTint="E6" w:themeShade="FF"/>
          <w:sz w:val="36"/>
          <w:szCs w:val="36"/>
          <w:lang w:val="en-US"/>
        </w:rPr>
      </w:pPr>
      <w:r w:rsidRPr="3537C88B" w:rsidR="603AE49C">
        <w:rPr>
          <w:rFonts w:ascii="Times New Roman" w:hAnsi="Times New Roman" w:eastAsia="Times New Roman" w:cs="Times New Roman"/>
          <w:b w:val="1"/>
          <w:bCs w:val="1"/>
          <w:i w:val="0"/>
          <w:iCs w:val="0"/>
          <w:caps w:val="0"/>
          <w:smallCaps w:val="0"/>
          <w:noProof w:val="0"/>
          <w:color w:val="153D63" w:themeColor="text2" w:themeTint="E6" w:themeShade="FF"/>
          <w:sz w:val="36"/>
          <w:szCs w:val="36"/>
          <w:lang w:val="en-US"/>
        </w:rPr>
        <w:t>Executive Summary</w:t>
      </w:r>
    </w:p>
    <w:p xmlns:wp14="http://schemas.microsoft.com/office/word/2010/wordml" wp14:paraId="68926621" wp14:textId="08073ACF">
      <w:r>
        <w:br w:type="page"/>
      </w:r>
    </w:p>
    <w:p xmlns:wp14="http://schemas.microsoft.com/office/word/2010/wordml" w:rsidP="3537C88B" wp14:paraId="08D00D8B" wp14:textId="34B6FEDB">
      <w:pPr>
        <w:pStyle w:val="Normal"/>
        <w:spacing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375B5274">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T</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o</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provide a thorough look into MidAmerica Nazarene University’s academic </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advising</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process and how students perceive it, </w:t>
      </w:r>
      <w:r w:rsidRPr="3537C88B" w:rsidR="2C716EB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our </w:t>
      </w:r>
      <w:r w:rsidRPr="3537C88B" w:rsidR="58EBDD1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student </w:t>
      </w:r>
      <w:r w:rsidRPr="3537C88B" w:rsidR="58EBDD1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marketing</w:t>
      </w:r>
      <w:r w:rsidRPr="3537C88B" w:rsidR="50339002">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team</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has conducted various marketing research activities aimed at </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identifying</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positive and negative attributes to MNU’s current academic advising model. The overall object of this study is to help MNU’s academic department understand traditional undergraduate student opinions about the current and other possible academic advising models to see if improvements or changes need to be made. Research was done to understand the strengths and weaknesses of MNU’s current model, MNU’s competition, and other academic advising models. We believe that this research will equip MNU’s academic department to better help their students in the academic advising process.</w:t>
      </w:r>
    </w:p>
    <w:p xmlns:wp14="http://schemas.microsoft.com/office/word/2010/wordml" w:rsidP="3537C88B" wp14:paraId="2C49412B" wp14:textId="15CBE5FF">
      <w:pPr>
        <w:spacing w:line="480" w:lineRule="auto"/>
        <w:rPr>
          <w:rFonts w:ascii="Times New Roman" w:hAnsi="Times New Roman" w:eastAsia="Times New Roman" w:cs="Times New Roman"/>
          <w:b w:val="1"/>
          <w:bCs w:val="1"/>
          <w:i w:val="0"/>
          <w:iCs w:val="0"/>
          <w:caps w:val="0"/>
          <w:smallCaps w:val="0"/>
          <w:noProof w:val="0"/>
          <w:color w:val="153D63" w:themeColor="text2" w:themeTint="E6" w:themeShade="FF"/>
          <w:sz w:val="28"/>
          <w:szCs w:val="28"/>
          <w:lang w:val="en-US"/>
        </w:rPr>
      </w:pPr>
      <w:r w:rsidRPr="3537C88B" w:rsidR="603AE49C">
        <w:rPr>
          <w:rFonts w:ascii="Times New Roman" w:hAnsi="Times New Roman" w:eastAsia="Times New Roman" w:cs="Times New Roman"/>
          <w:b w:val="1"/>
          <w:bCs w:val="1"/>
          <w:i w:val="0"/>
          <w:iCs w:val="0"/>
          <w:caps w:val="0"/>
          <w:smallCaps w:val="0"/>
          <w:noProof w:val="0"/>
          <w:color w:val="153D63" w:themeColor="text2" w:themeTint="E6" w:themeShade="FF"/>
          <w:sz w:val="28"/>
          <w:szCs w:val="28"/>
          <w:lang w:val="en-US"/>
        </w:rPr>
        <w:t>Background</w:t>
      </w:r>
    </w:p>
    <w:p xmlns:wp14="http://schemas.microsoft.com/office/word/2010/wordml" w:rsidP="3537C88B" wp14:paraId="40C284ED" wp14:textId="15B6E282">
      <w:p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MidAmerica Nazarene University utilizes 40-50 full-time faculty members in each department assigned to work with the approximately 800 traditional undergraduate students in order to complete academic advising. Advising occurs once a semester allowing students to properly manage their course load. MidAmerica Nazarene's goal with advising is to not only provide students with assistance on course information but to also create a helpful bond that will last throughout their time at MidAmerica. </w:t>
      </w:r>
    </w:p>
    <w:p xmlns:wp14="http://schemas.microsoft.com/office/word/2010/wordml" w:rsidP="3537C88B" wp14:paraId="4A94E7B0" wp14:textId="0B9D6D18">
      <w:pPr>
        <w:spacing w:line="480" w:lineRule="auto"/>
        <w:rPr>
          <w:rFonts w:ascii="Times New Roman" w:hAnsi="Times New Roman" w:eastAsia="Times New Roman" w:cs="Times New Roman"/>
          <w:b w:val="1"/>
          <w:bCs w:val="1"/>
          <w:i w:val="0"/>
          <w:iCs w:val="0"/>
          <w:caps w:val="0"/>
          <w:smallCaps w:val="0"/>
          <w:noProof w:val="0"/>
          <w:color w:val="153D63" w:themeColor="text2" w:themeTint="E6" w:themeShade="FF"/>
          <w:sz w:val="28"/>
          <w:szCs w:val="28"/>
          <w:lang w:val="en-US"/>
        </w:rPr>
      </w:pPr>
      <w:r w:rsidRPr="3537C88B" w:rsidR="603AE49C">
        <w:rPr>
          <w:rFonts w:ascii="Times New Roman" w:hAnsi="Times New Roman" w:eastAsia="Times New Roman" w:cs="Times New Roman"/>
          <w:b w:val="1"/>
          <w:bCs w:val="1"/>
          <w:i w:val="0"/>
          <w:iCs w:val="0"/>
          <w:caps w:val="0"/>
          <w:smallCaps w:val="0"/>
          <w:noProof w:val="0"/>
          <w:color w:val="153D63" w:themeColor="text2" w:themeTint="E6" w:themeShade="FF"/>
          <w:sz w:val="28"/>
          <w:szCs w:val="28"/>
          <w:lang w:val="en-US"/>
        </w:rPr>
        <w:t>Purpose of Research</w:t>
      </w:r>
    </w:p>
    <w:p xmlns:wp14="http://schemas.microsoft.com/office/word/2010/wordml" w:rsidP="3537C88B" wp14:paraId="0144A5CA" wp14:textId="53C77C9C">
      <w:p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The objective of this marketing research is to delve into the current state of student advising at the university. By understanding student perceptions and needs regarding advising services, the university aims to enhance its support mechanisms and improve student satisfaction and success. Researchers will explore new practices to make advising as efficient as possible for traditional undergraduate students. By pinpointing the strengths and weaknesses of current advising practices, this effort will aim to further enhance the MNU student life and optimize students' experience in completing their education. This research project was created in response to a presentation by Dr. Jamie Myrtle at the beginning of the Spring 2024 semester. The marketing research team has identified three objectives to optimize student’s experience at MidAmerica Nazarene University.</w:t>
      </w:r>
    </w:p>
    <w:p xmlns:wp14="http://schemas.microsoft.com/office/word/2010/wordml" w:rsidP="3537C88B" wp14:paraId="0DD19CE8" wp14:textId="51D1E913">
      <w:pPr>
        <w:spacing w:line="480" w:lineRule="auto"/>
        <w:rPr>
          <w:rFonts w:ascii="Times New Roman" w:hAnsi="Times New Roman" w:eastAsia="Times New Roman" w:cs="Times New Roman"/>
          <w:b w:val="1"/>
          <w:bCs w:val="1"/>
          <w:i w:val="0"/>
          <w:iCs w:val="0"/>
          <w:caps w:val="0"/>
          <w:smallCaps w:val="0"/>
          <w:noProof w:val="0"/>
          <w:color w:val="153D63" w:themeColor="text2" w:themeTint="E6" w:themeShade="FF"/>
          <w:sz w:val="28"/>
          <w:szCs w:val="28"/>
          <w:lang w:val="en-US"/>
        </w:rPr>
      </w:pPr>
      <w:r w:rsidRPr="3537C88B" w:rsidR="603AE49C">
        <w:rPr>
          <w:rFonts w:ascii="Times New Roman" w:hAnsi="Times New Roman" w:eastAsia="Times New Roman" w:cs="Times New Roman"/>
          <w:b w:val="1"/>
          <w:bCs w:val="1"/>
          <w:i w:val="0"/>
          <w:iCs w:val="0"/>
          <w:caps w:val="0"/>
          <w:smallCaps w:val="0"/>
          <w:noProof w:val="0"/>
          <w:color w:val="153D63" w:themeColor="text2" w:themeTint="E6" w:themeShade="FF"/>
          <w:sz w:val="28"/>
          <w:szCs w:val="28"/>
          <w:lang w:val="en-US"/>
        </w:rPr>
        <w:t>Research Objectives</w:t>
      </w:r>
    </w:p>
    <w:p xmlns:wp14="http://schemas.microsoft.com/office/word/2010/wordml" w:rsidP="3537C88B" wp14:paraId="021B1E86" wp14:textId="78C724F5">
      <w:pPr>
        <w:pStyle w:val="ListParagraph"/>
        <w:numPr>
          <w:ilvl w:val="0"/>
          <w:numId w:val="1"/>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Identify</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strengths, weaknesses, and student satisfaction in the current advising system.</w:t>
      </w:r>
    </w:p>
    <w:p xmlns:wp14="http://schemas.microsoft.com/office/word/2010/wordml" w:rsidP="3537C88B" wp14:paraId="58D40042" wp14:textId="40D645D3">
      <w:pPr>
        <w:pStyle w:val="ListParagraph"/>
        <w:numPr>
          <w:ilvl w:val="0"/>
          <w:numId w:val="1"/>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Assess student </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perceptions</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and preferences </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regarding</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alternate </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advising</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models and practices.</w:t>
      </w:r>
    </w:p>
    <w:p xmlns:wp14="http://schemas.microsoft.com/office/word/2010/wordml" w:rsidP="3537C88B" wp14:paraId="5A41A9EB" wp14:textId="4E4AF6ED">
      <w:pPr>
        <w:pStyle w:val="ListParagraph"/>
        <w:numPr>
          <w:ilvl w:val="0"/>
          <w:numId w:val="1"/>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Determine</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best practices for effective student advising at other universities.</w:t>
      </w:r>
    </w:p>
    <w:p xmlns:wp14="http://schemas.microsoft.com/office/word/2010/wordml" w:rsidP="3537C88B" wp14:paraId="3114FD48" wp14:textId="37C7A573">
      <w:p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The following findings are based on the objectives stated above. They are the baseline for how the research was conducted and will guide our findings, recommendations, and recommendations for further research.</w:t>
      </w:r>
    </w:p>
    <w:p xmlns:wp14="http://schemas.microsoft.com/office/word/2010/wordml" w:rsidP="3537C88B" wp14:paraId="3E92F90C" wp14:textId="4DC01468">
      <w:pPr>
        <w:spacing w:line="480" w:lineRule="auto"/>
        <w:rPr>
          <w:rFonts w:ascii="Times New Roman" w:hAnsi="Times New Roman" w:eastAsia="Times New Roman" w:cs="Times New Roman"/>
          <w:b w:val="1"/>
          <w:bCs w:val="1"/>
          <w:i w:val="0"/>
          <w:iCs w:val="0"/>
          <w:caps w:val="0"/>
          <w:smallCaps w:val="0"/>
          <w:noProof w:val="0"/>
          <w:color w:val="153D63" w:themeColor="text2" w:themeTint="E6" w:themeShade="FF"/>
          <w:sz w:val="28"/>
          <w:szCs w:val="28"/>
          <w:lang w:val="en-US"/>
        </w:rPr>
      </w:pPr>
      <w:r w:rsidRPr="3537C88B" w:rsidR="603AE49C">
        <w:rPr>
          <w:rFonts w:ascii="Times New Roman" w:hAnsi="Times New Roman" w:eastAsia="Times New Roman" w:cs="Times New Roman"/>
          <w:b w:val="1"/>
          <w:bCs w:val="1"/>
          <w:i w:val="0"/>
          <w:iCs w:val="0"/>
          <w:caps w:val="0"/>
          <w:smallCaps w:val="0"/>
          <w:noProof w:val="0"/>
          <w:color w:val="153D63" w:themeColor="text2" w:themeTint="E6" w:themeShade="FF"/>
          <w:sz w:val="28"/>
          <w:szCs w:val="28"/>
          <w:lang w:val="en-US"/>
        </w:rPr>
        <w:t>Methodology</w:t>
      </w:r>
    </w:p>
    <w:p xmlns:wp14="http://schemas.microsoft.com/office/word/2010/wordml" w:rsidP="3537C88B" wp14:paraId="7BDF2753" wp14:textId="7C53460C">
      <w:pPr>
        <w:spacing w:beforeAutospacing="on" w:afterAutospacing="on" w:line="480" w:lineRule="auto"/>
        <w:rPr>
          <w:rFonts w:ascii="Times New Roman" w:hAnsi="Times New Roman" w:eastAsia="Times New Roman" w:cs="Times New Roman"/>
          <w:b w:val="0"/>
          <w:bCs w:val="0"/>
          <w:i w:val="0"/>
          <w:iCs w:val="0"/>
          <w:caps w:val="0"/>
          <w:smallCaps w:val="0"/>
          <w:noProof w:val="0"/>
          <w:color w:val="212121"/>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We conducted three types of research: secondary research, a focus group, and a survey. Secondary research was gathered through various sources, including websites, articles, and the National Academic Advising Association by the marketing research team. On Tuesday, March 26th from 6:30-8:30 PM, a focus group was held on the second floor of MNU’s Cunningham Center in the Austin room. The focus group was conducted using a moderator, three notetakers, and audio/visual recordings (see Appendices C, D, and E). It consisted of four male and five female participants, who were picked by their responses to an email invitation sent from Lisa Downs and some personal invitations. The survey was conducted through an online internet questionnaire program, QuestionPro. The first draft of the survey was designed by the marketing research team and addressed two of the objectives. After a review from Dr. Wallentine, a second draft was sent to Dr. Myrtle and approved. The final draft of the survey contained twenty-two</w:t>
      </w:r>
      <w:r w:rsidRPr="3537C88B" w:rsidR="603AE49C">
        <w:rPr>
          <w:rFonts w:ascii="Times New Roman" w:hAnsi="Times New Roman" w:eastAsia="Times New Roman" w:cs="Times New Roman"/>
          <w:b w:val="0"/>
          <w:bCs w:val="0"/>
          <w:i w:val="0"/>
          <w:iCs w:val="0"/>
          <w:caps w:val="0"/>
          <w:smallCaps w:val="0"/>
          <w:noProof w:val="0"/>
          <w:color w:val="212121"/>
          <w:sz w:val="24"/>
          <w:szCs w:val="24"/>
          <w:lang w:val="en-US"/>
        </w:rPr>
        <w:t xml:space="preserve"> closed-ended questions, four open-ended questions, and four demographic questions.</w:t>
      </w:r>
    </w:p>
    <w:p xmlns:wp14="http://schemas.microsoft.com/office/word/2010/wordml" w:rsidP="3537C88B" wp14:paraId="71C7ED7C" wp14:textId="45B29FE8">
      <w:pPr>
        <w:spacing w:line="480" w:lineRule="auto"/>
        <w:rPr>
          <w:rFonts w:ascii="Times New Roman" w:hAnsi="Times New Roman" w:eastAsia="Times New Roman" w:cs="Times New Roman"/>
          <w:b w:val="1"/>
          <w:bCs w:val="1"/>
          <w:i w:val="0"/>
          <w:iCs w:val="0"/>
          <w:caps w:val="0"/>
          <w:smallCaps w:val="0"/>
          <w:noProof w:val="0"/>
          <w:color w:val="153D63" w:themeColor="text2" w:themeTint="E6" w:themeShade="FF"/>
          <w:sz w:val="28"/>
          <w:szCs w:val="28"/>
          <w:lang w:val="en-US"/>
        </w:rPr>
      </w:pPr>
      <w:r w:rsidRPr="3537C88B" w:rsidR="603AE49C">
        <w:rPr>
          <w:rFonts w:ascii="Times New Roman" w:hAnsi="Times New Roman" w:eastAsia="Times New Roman" w:cs="Times New Roman"/>
          <w:b w:val="1"/>
          <w:bCs w:val="1"/>
          <w:i w:val="0"/>
          <w:iCs w:val="0"/>
          <w:caps w:val="0"/>
          <w:smallCaps w:val="0"/>
          <w:noProof w:val="0"/>
          <w:color w:val="153D63" w:themeColor="text2" w:themeTint="E6" w:themeShade="FF"/>
          <w:sz w:val="28"/>
          <w:szCs w:val="28"/>
          <w:lang w:val="en-US"/>
        </w:rPr>
        <w:t>Findings By Objective</w:t>
      </w:r>
    </w:p>
    <w:p xmlns:wp14="http://schemas.microsoft.com/office/word/2010/wordml" w:rsidP="3537C88B" wp14:paraId="633925E5" wp14:textId="472D88FE">
      <w:pPr>
        <w:spacing w:line="480" w:lineRule="auto"/>
        <w:rPr>
          <w:rFonts w:ascii="Times New Roman" w:hAnsi="Times New Roman" w:eastAsia="Times New Roman" w:cs="Times New Roman"/>
          <w:b w:val="1"/>
          <w:bCs w:val="1"/>
          <w:i w:val="0"/>
          <w:iCs w:val="0"/>
          <w:caps w:val="0"/>
          <w:smallCaps w:val="0"/>
          <w:noProof w:val="0"/>
          <w:color w:val="153D63" w:themeColor="text2" w:themeTint="E6" w:themeShade="FF"/>
          <w:sz w:val="24"/>
          <w:szCs w:val="24"/>
          <w:lang w:val="en-US"/>
        </w:rPr>
      </w:pPr>
      <w:r w:rsidRPr="3537C88B" w:rsidR="603AE49C">
        <w:rPr>
          <w:rFonts w:ascii="Times New Roman" w:hAnsi="Times New Roman" w:eastAsia="Times New Roman" w:cs="Times New Roman"/>
          <w:b w:val="1"/>
          <w:bCs w:val="1"/>
          <w:i w:val="0"/>
          <w:iCs w:val="0"/>
          <w:caps w:val="0"/>
          <w:smallCaps w:val="0"/>
          <w:noProof w:val="0"/>
          <w:color w:val="153D63" w:themeColor="text2" w:themeTint="E6" w:themeShade="FF"/>
          <w:sz w:val="24"/>
          <w:szCs w:val="24"/>
          <w:lang w:val="en-US"/>
        </w:rPr>
        <w:t>Objective 1: Identify strengths, weaknesses, and student satisfaction in the current advising system.</w:t>
      </w:r>
    </w:p>
    <w:p xmlns:wp14="http://schemas.microsoft.com/office/word/2010/wordml" w:rsidP="3537C88B" wp14:paraId="765C9C23" wp14:textId="0AFB0D11">
      <w:pPr>
        <w:spacing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1"/>
          <w:iCs w:val="1"/>
          <w:caps w:val="0"/>
          <w:smallCaps w:val="0"/>
          <w:noProof w:val="0"/>
          <w:color w:val="000000" w:themeColor="text1" w:themeTint="FF" w:themeShade="FF"/>
          <w:sz w:val="24"/>
          <w:szCs w:val="24"/>
          <w:lang w:val="en-US"/>
        </w:rPr>
        <w:t>Personal Relationships</w:t>
      </w:r>
    </w:p>
    <w:p xmlns:wp14="http://schemas.microsoft.com/office/word/2010/wordml" w:rsidP="3537C88B" wp14:paraId="6FE7FAFD" wp14:textId="58AFB52B">
      <w:pPr>
        <w:pStyle w:val="ListParagraph"/>
        <w:numPr>
          <w:ilvl w:val="0"/>
          <w:numId w:val="2"/>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Students value advisors who engage beyond academics, discussing personal interests, hopes, ideas, and plans.</w:t>
      </w:r>
    </w:p>
    <w:p xmlns:wp14="http://schemas.microsoft.com/office/word/2010/wordml" w:rsidP="3537C88B" wp14:paraId="0EACC563" wp14:textId="7276CB40">
      <w:pPr>
        <w:spacing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1"/>
          <w:iCs w:val="1"/>
          <w:caps w:val="0"/>
          <w:smallCaps w:val="0"/>
          <w:noProof w:val="0"/>
          <w:color w:val="000000" w:themeColor="text1" w:themeTint="FF" w:themeShade="FF"/>
          <w:sz w:val="24"/>
          <w:szCs w:val="24"/>
          <w:lang w:val="en-US"/>
        </w:rPr>
        <w:t>DegreeWorks Challenges</w:t>
      </w:r>
    </w:p>
    <w:p xmlns:wp14="http://schemas.microsoft.com/office/word/2010/wordml" w:rsidP="3537C88B" wp14:paraId="01ED8A86" wp14:textId="746E98BD">
      <w:pPr>
        <w:pStyle w:val="ListParagraph"/>
        <w:numPr>
          <w:ilvl w:val="0"/>
          <w:numId w:val="2"/>
        </w:numPr>
        <w:spacing w:beforeAutospacing="on" w:afterAutospacing="on" w:line="480" w:lineRule="auto"/>
        <w:rPr>
          <w:rFonts w:ascii="Times New Roman" w:hAnsi="Times New Roman" w:eastAsia="Times New Roman" w:cs="Times New Roman"/>
          <w:b w:val="0"/>
          <w:bCs w:val="0"/>
          <w:i w:val="0"/>
          <w:iCs w:val="0"/>
          <w:caps w:val="0"/>
          <w:smallCaps w:val="0"/>
          <w:noProof w:val="0"/>
          <w:color w:val="191919"/>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191919"/>
          <w:sz w:val="24"/>
          <w:szCs w:val="24"/>
          <w:lang w:val="en-US"/>
        </w:rPr>
        <w:t>Students often encounter issues with Degree Works such as catalog mismatches and outdated course requirements, leading to frustration during advising sessions.</w:t>
      </w:r>
    </w:p>
    <w:p xmlns:wp14="http://schemas.microsoft.com/office/word/2010/wordml" w:rsidP="3537C88B" wp14:paraId="1B3D622C" wp14:textId="0824D11D">
      <w:pPr>
        <w:spacing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1"/>
          <w:iCs w:val="1"/>
          <w:caps w:val="0"/>
          <w:smallCaps w:val="0"/>
          <w:noProof w:val="0"/>
          <w:color w:val="000000" w:themeColor="text1" w:themeTint="FF" w:themeShade="FF"/>
          <w:sz w:val="24"/>
          <w:szCs w:val="24"/>
          <w:lang w:val="en-US"/>
        </w:rPr>
        <w:t>Advisor Communication and Trust</w:t>
      </w:r>
    </w:p>
    <w:p xmlns:wp14="http://schemas.microsoft.com/office/word/2010/wordml" w:rsidP="3537C88B" wp14:paraId="53EDC126" wp14:textId="41D5FE7B">
      <w:pPr>
        <w:pStyle w:val="ListParagraph"/>
        <w:numPr>
          <w:ilvl w:val="0"/>
          <w:numId w:val="2"/>
        </w:numPr>
        <w:spacing w:beforeAutospacing="on" w:afterAutospacing="on" w:line="480" w:lineRule="auto"/>
        <w:rPr>
          <w:rFonts w:ascii="Times New Roman" w:hAnsi="Times New Roman" w:eastAsia="Times New Roman" w:cs="Times New Roman"/>
          <w:b w:val="0"/>
          <w:bCs w:val="0"/>
          <w:i w:val="0"/>
          <w:iCs w:val="0"/>
          <w:caps w:val="0"/>
          <w:smallCaps w:val="0"/>
          <w:noProof w:val="0"/>
          <w:color w:val="191919"/>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191919"/>
          <w:sz w:val="24"/>
          <w:szCs w:val="24"/>
          <w:lang w:val="en-US"/>
        </w:rPr>
        <w:t>Clear communication of degree requirements and academic planning is crucial. Trust in advisors is essential; poor communication can lead to dissatisfaction.</w:t>
      </w:r>
    </w:p>
    <w:p xmlns:wp14="http://schemas.microsoft.com/office/word/2010/wordml" w:rsidP="3537C88B" wp14:paraId="7F27769B" wp14:textId="19F1FFA0">
      <w:p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1"/>
          <w:iCs w:val="1"/>
          <w:caps w:val="0"/>
          <w:smallCaps w:val="0"/>
          <w:noProof w:val="0"/>
          <w:color w:val="000000" w:themeColor="text1" w:themeTint="FF" w:themeShade="FF"/>
          <w:sz w:val="24"/>
          <w:szCs w:val="24"/>
          <w:lang w:val="en-US"/>
        </w:rPr>
        <w:t xml:space="preserve">Faculty Advisor Preference </w:t>
      </w:r>
    </w:p>
    <w:p xmlns:wp14="http://schemas.microsoft.com/office/word/2010/wordml" w:rsidP="3537C88B" wp14:paraId="669DD710" wp14:textId="46545C3D">
      <w:pPr>
        <w:pStyle w:val="ListParagraph"/>
        <w:numPr>
          <w:ilvl w:val="0"/>
          <w:numId w:val="2"/>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Students generally prefer faculty advisors for stronger personal connections and better academic guidance.</w:t>
      </w:r>
    </w:p>
    <w:p xmlns:wp14="http://schemas.microsoft.com/office/word/2010/wordml" w:rsidP="3537C88B" wp14:paraId="5A5CDEFE" wp14:textId="2BF515E9">
      <w:p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1"/>
          <w:iCs w:val="1"/>
          <w:caps w:val="0"/>
          <w:smallCaps w:val="0"/>
          <w:noProof w:val="0"/>
          <w:color w:val="000000" w:themeColor="text1" w:themeTint="FF" w:themeShade="FF"/>
          <w:sz w:val="24"/>
          <w:szCs w:val="24"/>
          <w:lang w:val="en-US"/>
        </w:rPr>
        <w:t>Strengths and Weaknesses</w:t>
      </w:r>
    </w:p>
    <w:p xmlns:wp14="http://schemas.microsoft.com/office/word/2010/wordml" w:rsidP="3537C88B" wp14:paraId="472FBCE2" wp14:textId="561B7677">
      <w:pPr>
        <w:pStyle w:val="ListParagraph"/>
        <w:numPr>
          <w:ilvl w:val="0"/>
          <w:numId w:val="2"/>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Students love the personal relationships they have with their academic advisors.</w:t>
      </w:r>
    </w:p>
    <w:p xmlns:wp14="http://schemas.microsoft.com/office/word/2010/wordml" w:rsidP="3537C88B" wp14:paraId="078046FA" wp14:textId="6CBDFC22">
      <w:pPr>
        <w:pStyle w:val="ListParagraph"/>
        <w:numPr>
          <w:ilvl w:val="1"/>
          <w:numId w:val="2"/>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“They are more than faculty. They care about the reasons in which you’re taking the classes and how they’ll help you and your future goals while also caring for you and making it an easy process”.</w:t>
      </w:r>
    </w:p>
    <w:p xmlns:wp14="http://schemas.microsoft.com/office/word/2010/wordml" w:rsidP="3537C88B" wp14:paraId="1B60F873" wp14:textId="53F587D2">
      <w:pPr>
        <w:pStyle w:val="ListParagraph"/>
        <w:numPr>
          <w:ilvl w:val="0"/>
          <w:numId w:val="2"/>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33% of respondents refused to list a weakness in their answer, citing that there were no weaknesses to report.</w:t>
      </w:r>
    </w:p>
    <w:p xmlns:wp14="http://schemas.microsoft.com/office/word/2010/wordml" w:rsidP="3537C88B" wp14:paraId="074CE9BF" wp14:textId="33A4951A">
      <w:pPr>
        <w:pStyle w:val="ListParagraph"/>
        <w:numPr>
          <w:ilvl w:val="0"/>
          <w:numId w:val="2"/>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25.86% of respondents listed class planning as a top weakness.</w:t>
      </w:r>
    </w:p>
    <w:p xmlns:wp14="http://schemas.microsoft.com/office/word/2010/wordml" w:rsidP="3537C88B" wp14:paraId="32C73661" wp14:textId="6DBE6A1C">
      <w:pPr>
        <w:pStyle w:val="ListParagraph"/>
        <w:numPr>
          <w:ilvl w:val="1"/>
          <w:numId w:val="2"/>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Only 25% of students utilized DegreeWorks, with or without their professor.</w:t>
      </w:r>
    </w:p>
    <w:p xmlns:wp14="http://schemas.microsoft.com/office/word/2010/wordml" w:rsidP="3537C88B" wp14:paraId="512656D0" wp14:textId="235C41FB">
      <w:p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1"/>
          <w:iCs w:val="1"/>
          <w:caps w:val="0"/>
          <w:smallCaps w:val="0"/>
          <w:noProof w:val="0"/>
          <w:color w:val="000000" w:themeColor="text1" w:themeTint="FF" w:themeShade="FF"/>
          <w:sz w:val="24"/>
          <w:szCs w:val="24"/>
          <w:lang w:val="en-US"/>
        </w:rPr>
        <w:t>Student Satisfaction</w:t>
      </w:r>
    </w:p>
    <w:p xmlns:wp14="http://schemas.microsoft.com/office/word/2010/wordml" w:rsidP="3537C88B" wp14:paraId="25361938" wp14:textId="007C1B9E">
      <w:pPr>
        <w:pStyle w:val="ListParagraph"/>
        <w:numPr>
          <w:ilvl w:val="0"/>
          <w:numId w:val="2"/>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Students ranked the availability of their faculty advisor highest in satisfaction, followed by the registration process. Below the registration process was course planning, and much below the course planning was the four-year planning process.</w:t>
      </w:r>
    </w:p>
    <w:p xmlns:wp14="http://schemas.microsoft.com/office/word/2010/wordml" w:rsidP="3537C88B" wp14:paraId="4C01011E" wp14:textId="65D1F38E">
      <w:pPr>
        <w:pStyle w:val="ListParagraph"/>
        <w:numPr>
          <w:ilvl w:val="1"/>
          <w:numId w:val="2"/>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Out of a mean score up to five, the four-year planning process of your faculty advisor ranked much lower at a 3.81 score out of 5, whereas the highest score was 4.36 (availability).</w:t>
      </w:r>
    </w:p>
    <w:p xmlns:wp14="http://schemas.microsoft.com/office/word/2010/wordml" w:rsidP="3537C88B" wp14:paraId="5232185F" wp14:textId="65F25C00">
      <w:pPr>
        <w:pStyle w:val="ListParagraph"/>
        <w:numPr>
          <w:ilvl w:val="0"/>
          <w:numId w:val="2"/>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Overall, students feel it is easy to communicate with their advisor.</w:t>
      </w:r>
    </w:p>
    <w:p xmlns:wp14="http://schemas.microsoft.com/office/word/2010/wordml" w:rsidP="3537C88B" wp14:paraId="4D432316" wp14:textId="6EFE3BDD">
      <w:pPr>
        <w:pStyle w:val="ListParagraph"/>
        <w:numPr>
          <w:ilvl w:val="0"/>
          <w:numId w:val="2"/>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Discussing non-school related topics is one of the least talked about subject when meeting with a faculty academic advisor.</w:t>
      </w:r>
    </w:p>
    <w:p xmlns:wp14="http://schemas.microsoft.com/office/word/2010/wordml" w:rsidP="3537C88B" wp14:paraId="5AB07821" wp14:textId="4419479E">
      <w:pPr>
        <w:spacing w:beforeAutospacing="on" w:afterAutospacing="on" w:line="480" w:lineRule="auto"/>
        <w:ind w:left="36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xmlns:wp14="http://schemas.microsoft.com/office/word/2010/wordml" w:rsidP="3537C88B" wp14:paraId="6B764439" wp14:textId="1E4666D1">
      <w:pPr>
        <w:spacing w:beforeAutospacing="on" w:afterAutospacing="on" w:line="480" w:lineRule="auto"/>
        <w:ind w:left="36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xmlns:wp14="http://schemas.microsoft.com/office/word/2010/wordml" w:rsidP="3537C88B" wp14:paraId="306C6CBC" wp14:textId="1F588946">
      <w:pPr>
        <w:spacing w:line="480" w:lineRule="auto"/>
        <w:rPr>
          <w:rFonts w:ascii="Times New Roman" w:hAnsi="Times New Roman" w:eastAsia="Times New Roman" w:cs="Times New Roman"/>
          <w:b w:val="1"/>
          <w:bCs w:val="1"/>
          <w:i w:val="0"/>
          <w:iCs w:val="0"/>
          <w:caps w:val="0"/>
          <w:smallCaps w:val="0"/>
          <w:noProof w:val="0"/>
          <w:color w:val="153D63" w:themeColor="text2" w:themeTint="E6" w:themeShade="FF"/>
          <w:sz w:val="24"/>
          <w:szCs w:val="24"/>
          <w:lang w:val="en-US"/>
        </w:rPr>
      </w:pPr>
      <w:r w:rsidRPr="3537C88B" w:rsidR="603AE49C">
        <w:rPr>
          <w:rFonts w:ascii="Times New Roman" w:hAnsi="Times New Roman" w:eastAsia="Times New Roman" w:cs="Times New Roman"/>
          <w:b w:val="1"/>
          <w:bCs w:val="1"/>
          <w:i w:val="0"/>
          <w:iCs w:val="0"/>
          <w:caps w:val="0"/>
          <w:smallCaps w:val="0"/>
          <w:noProof w:val="0"/>
          <w:color w:val="153D63" w:themeColor="text2" w:themeTint="E6" w:themeShade="FF"/>
          <w:sz w:val="24"/>
          <w:szCs w:val="24"/>
          <w:lang w:val="en-US"/>
        </w:rPr>
        <w:t>Objective 2: Assess student perceptions and preferences regarding alternate advising models and practices.</w:t>
      </w:r>
    </w:p>
    <w:p xmlns:wp14="http://schemas.microsoft.com/office/word/2010/wordml" w:rsidP="3537C88B" wp14:paraId="04131E7F" wp14:textId="05340898">
      <w:pPr>
        <w:pStyle w:val="Normal"/>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1"/>
          <w:iCs w:val="1"/>
          <w:caps w:val="0"/>
          <w:smallCaps w:val="0"/>
          <w:noProof w:val="0"/>
          <w:color w:val="000000" w:themeColor="text1" w:themeTint="FF" w:themeShade="FF"/>
          <w:sz w:val="24"/>
          <w:szCs w:val="24"/>
          <w:lang w:val="en-US"/>
        </w:rPr>
        <w:t>Perception</w:t>
      </w:r>
      <w:r w:rsidRPr="3537C88B" w:rsidR="603AE49C">
        <w:rPr>
          <w:rFonts w:ascii="Times New Roman" w:hAnsi="Times New Roman" w:eastAsia="Times New Roman" w:cs="Times New Roman"/>
          <w:b w:val="0"/>
          <w:bCs w:val="0"/>
          <w:i w:val="1"/>
          <w:iCs w:val="1"/>
          <w:caps w:val="0"/>
          <w:smallCaps w:val="0"/>
          <w:noProof w:val="0"/>
          <w:color w:val="000000" w:themeColor="text1" w:themeTint="FF" w:themeShade="FF"/>
          <w:sz w:val="24"/>
          <w:szCs w:val="24"/>
          <w:lang w:val="en-US"/>
        </w:rPr>
        <w:t xml:space="preserve"> of the Current Advising Model</w:t>
      </w:r>
    </w:p>
    <w:p xmlns:wp14="http://schemas.microsoft.com/office/word/2010/wordml" w:rsidP="3537C88B" wp14:paraId="1C04A918" wp14:textId="6818C3E5">
      <w:pPr>
        <w:pStyle w:val="ListParagraph"/>
        <w:numPr>
          <w:ilvl w:val="0"/>
          <w:numId w:val="3"/>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The opinions of students vary based on the inconsistent model of faculty advising.</w:t>
      </w:r>
    </w:p>
    <w:p xmlns:wp14="http://schemas.microsoft.com/office/word/2010/wordml" w:rsidP="3537C88B" wp14:paraId="718BDCB6" wp14:textId="1B92DCEE">
      <w:pPr>
        <w:pStyle w:val="ListParagraph"/>
        <w:numPr>
          <w:ilvl w:val="0"/>
          <w:numId w:val="3"/>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Students by far prefer the faculty advising model over the hybrid or professional model.</w:t>
      </w:r>
    </w:p>
    <w:p xmlns:wp14="http://schemas.microsoft.com/office/word/2010/wordml" w:rsidP="3537C88B" wp14:paraId="3268C162" wp14:textId="1DFE81DD">
      <w:pPr>
        <w:pStyle w:val="ListParagraph"/>
        <w:numPr>
          <w:ilvl w:val="0"/>
          <w:numId w:val="3"/>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The hybrid model is preferred just barely more than the professional model.</w:t>
      </w:r>
    </w:p>
    <w:p xmlns:wp14="http://schemas.microsoft.com/office/word/2010/wordml" w:rsidP="3537C88B" wp14:paraId="1A90A302" wp14:textId="011C480F">
      <w:p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1"/>
          <w:iCs w:val="1"/>
          <w:caps w:val="0"/>
          <w:smallCaps w:val="0"/>
          <w:noProof w:val="0"/>
          <w:color w:val="000000" w:themeColor="text1" w:themeTint="FF" w:themeShade="FF"/>
          <w:sz w:val="24"/>
          <w:szCs w:val="24"/>
          <w:lang w:val="en-US"/>
        </w:rPr>
        <w:t>Pros of the Current Model</w:t>
      </w:r>
    </w:p>
    <w:p xmlns:wp14="http://schemas.microsoft.com/office/word/2010/wordml" w:rsidP="3537C88B" wp14:paraId="3520E4C2" wp14:textId="2479D771">
      <w:pPr>
        <w:pStyle w:val="ListParagraph"/>
        <w:numPr>
          <w:ilvl w:val="0"/>
          <w:numId w:val="3"/>
        </w:numPr>
        <w:spacing w:beforeAutospacing="on" w:afterAutospacing="on" w:line="480" w:lineRule="auto"/>
        <w:rPr>
          <w:rFonts w:ascii="Times New Roman" w:hAnsi="Times New Roman" w:eastAsia="Times New Roman" w:cs="Times New Roman"/>
          <w:b w:val="0"/>
          <w:bCs w:val="0"/>
          <w:i w:val="0"/>
          <w:iCs w:val="0"/>
          <w:caps w:val="0"/>
          <w:smallCaps w:val="0"/>
          <w:noProof w:val="0"/>
          <w:color w:val="191919"/>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191919"/>
          <w:sz w:val="24"/>
          <w:szCs w:val="24"/>
          <w:lang w:val="en-US"/>
        </w:rPr>
        <w:t>Faculty get to know students better and vice versa.</w:t>
      </w:r>
    </w:p>
    <w:p xmlns:wp14="http://schemas.microsoft.com/office/word/2010/wordml" w:rsidP="3537C88B" wp14:paraId="18FECC94" wp14:textId="5FBDE0F5">
      <w:pPr>
        <w:pStyle w:val="ListParagraph"/>
        <w:numPr>
          <w:ilvl w:val="0"/>
          <w:numId w:val="3"/>
        </w:numPr>
        <w:spacing w:beforeAutospacing="on" w:afterAutospacing="on" w:line="480" w:lineRule="auto"/>
        <w:rPr>
          <w:rFonts w:ascii="Times New Roman" w:hAnsi="Times New Roman" w:eastAsia="Times New Roman" w:cs="Times New Roman"/>
          <w:b w:val="0"/>
          <w:bCs w:val="0"/>
          <w:i w:val="0"/>
          <w:iCs w:val="0"/>
          <w:caps w:val="0"/>
          <w:smallCaps w:val="0"/>
          <w:noProof w:val="0"/>
          <w:color w:val="191919"/>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191919"/>
          <w:sz w:val="24"/>
          <w:szCs w:val="24"/>
          <w:lang w:val="en-US"/>
        </w:rPr>
        <w:t xml:space="preserve">Faculty have more knowledge of specific coursework related to the advisees’ field of study. </w:t>
      </w:r>
    </w:p>
    <w:p xmlns:wp14="http://schemas.microsoft.com/office/word/2010/wordml" w:rsidP="3537C88B" wp14:paraId="772ADEE5" wp14:textId="106CD7D8">
      <w:p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1"/>
          <w:iCs w:val="1"/>
          <w:caps w:val="0"/>
          <w:smallCaps w:val="0"/>
          <w:noProof w:val="0"/>
          <w:color w:val="000000" w:themeColor="text1" w:themeTint="FF" w:themeShade="FF"/>
          <w:sz w:val="24"/>
          <w:szCs w:val="24"/>
          <w:lang w:val="en-US"/>
        </w:rPr>
        <w:t>Cons of the Current Model</w:t>
      </w:r>
    </w:p>
    <w:p xmlns:wp14="http://schemas.microsoft.com/office/word/2010/wordml" w:rsidP="3537C88B" wp14:paraId="7801FA27" wp14:textId="501AC93F">
      <w:pPr>
        <w:pStyle w:val="ListParagraph"/>
        <w:numPr>
          <w:ilvl w:val="0"/>
          <w:numId w:val="4"/>
        </w:numPr>
        <w:spacing w:beforeAutospacing="on" w:afterAutospacing="on" w:line="480" w:lineRule="auto"/>
        <w:rPr>
          <w:rFonts w:ascii="Times New Roman" w:hAnsi="Times New Roman" w:eastAsia="Times New Roman" w:cs="Times New Roman"/>
          <w:b w:val="0"/>
          <w:bCs w:val="0"/>
          <w:i w:val="0"/>
          <w:iCs w:val="0"/>
          <w:caps w:val="0"/>
          <w:smallCaps w:val="0"/>
          <w:noProof w:val="0"/>
          <w:color w:val="191919"/>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191919"/>
          <w:sz w:val="24"/>
          <w:szCs w:val="24"/>
          <w:lang w:val="en-US"/>
        </w:rPr>
        <w:t xml:space="preserve">Faculty advisors are perceived as extremely busy by students and may not have enough time to give necessary input to advisees. </w:t>
      </w:r>
    </w:p>
    <w:p xmlns:wp14="http://schemas.microsoft.com/office/word/2010/wordml" w:rsidP="3537C88B" wp14:paraId="6E482784" wp14:textId="6077D240">
      <w:pPr>
        <w:pStyle w:val="ListParagraph"/>
        <w:numPr>
          <w:ilvl w:val="0"/>
          <w:numId w:val="4"/>
        </w:numPr>
        <w:spacing w:beforeAutospacing="on" w:afterAutospacing="on" w:line="480" w:lineRule="auto"/>
        <w:rPr>
          <w:rFonts w:ascii="Times New Roman" w:hAnsi="Times New Roman" w:eastAsia="Times New Roman" w:cs="Times New Roman"/>
          <w:b w:val="0"/>
          <w:bCs w:val="0"/>
          <w:i w:val="0"/>
          <w:iCs w:val="0"/>
          <w:caps w:val="0"/>
          <w:smallCaps w:val="0"/>
          <w:noProof w:val="0"/>
          <w:color w:val="191919"/>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191919"/>
          <w:sz w:val="24"/>
          <w:szCs w:val="24"/>
          <w:lang w:val="en-US"/>
        </w:rPr>
        <w:t>Non-homogeneous advising across departments.</w:t>
      </w:r>
    </w:p>
    <w:p xmlns:wp14="http://schemas.microsoft.com/office/word/2010/wordml" w:rsidP="3537C88B" wp14:paraId="25FB695B" wp14:textId="26F3382D">
      <w:p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1"/>
          <w:iCs w:val="1"/>
          <w:caps w:val="0"/>
          <w:smallCaps w:val="0"/>
          <w:noProof w:val="0"/>
          <w:color w:val="000000" w:themeColor="text1" w:themeTint="FF" w:themeShade="FF"/>
          <w:sz w:val="24"/>
          <w:szCs w:val="24"/>
          <w:lang w:val="en-US"/>
        </w:rPr>
        <w:t>Other Advising Models</w:t>
      </w:r>
    </w:p>
    <w:p xmlns:wp14="http://schemas.microsoft.com/office/word/2010/wordml" w:rsidP="3537C88B" wp14:paraId="54034EF9" wp14:textId="762E9061">
      <w:pPr>
        <w:pStyle w:val="ListParagraph"/>
        <w:numPr>
          <w:ilvl w:val="0"/>
          <w:numId w:val="5"/>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While students </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generally prefer</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the faculty advising model, comments were made about the usefulness of full-time advisors who could devote more time to specific goals for advisees.</w:t>
      </w:r>
    </w:p>
    <w:p xmlns:wp14="http://schemas.microsoft.com/office/word/2010/wordml" w:rsidP="3537C88B" wp14:paraId="2EF199ED" wp14:textId="30F51FC0">
      <w:p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1"/>
          <w:iCs w:val="1"/>
          <w:caps w:val="0"/>
          <w:smallCaps w:val="0"/>
          <w:noProof w:val="0"/>
          <w:color w:val="000000" w:themeColor="text1" w:themeTint="FF" w:themeShade="FF"/>
          <w:sz w:val="24"/>
          <w:szCs w:val="24"/>
          <w:lang w:val="en-US"/>
        </w:rPr>
        <w:t>Perception of Faculty Involvement in Alternate Models</w:t>
      </w:r>
    </w:p>
    <w:p xmlns:wp14="http://schemas.microsoft.com/office/word/2010/wordml" w:rsidP="3537C88B" wp14:paraId="77B2584D" wp14:textId="1B1C39BC">
      <w:pPr>
        <w:pStyle w:val="ListParagraph"/>
        <w:numPr>
          <w:ilvl w:val="0"/>
          <w:numId w:val="5"/>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128 out of 149 (86%) student respondents find having an advisor to be important so some degree.</w:t>
      </w:r>
    </w:p>
    <w:p xmlns:wp14="http://schemas.microsoft.com/office/word/2010/wordml" w:rsidP="3537C88B" wp14:paraId="3D985591" wp14:textId="0683BC5B">
      <w:p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1"/>
          <w:iCs w:val="1"/>
          <w:caps w:val="0"/>
          <w:smallCaps w:val="0"/>
          <w:noProof w:val="0"/>
          <w:color w:val="000000" w:themeColor="text1" w:themeTint="FF" w:themeShade="FF"/>
          <w:sz w:val="24"/>
          <w:szCs w:val="24"/>
          <w:lang w:val="en-US"/>
        </w:rPr>
        <w:t>Perception of Alternate Models</w:t>
      </w:r>
    </w:p>
    <w:p xmlns:wp14="http://schemas.microsoft.com/office/word/2010/wordml" w:rsidP="3537C88B" wp14:paraId="7C5E4E3A" wp14:textId="7C5EEDC3">
      <w:p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Professional:</w:t>
      </w:r>
    </w:p>
    <w:p xmlns:wp14="http://schemas.microsoft.com/office/word/2010/wordml" w:rsidP="3537C88B" wp14:paraId="5576D35B" wp14:textId="53A9C253">
      <w:pPr>
        <w:pStyle w:val="ListParagraph"/>
        <w:numPr>
          <w:ilvl w:val="0"/>
          <w:numId w:val="5"/>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37% of students would specifically prefer to keep a faculty advising model when asked about their thoughts and opinions of a professional advising model.</w:t>
      </w:r>
    </w:p>
    <w:p xmlns:wp14="http://schemas.microsoft.com/office/word/2010/wordml" w:rsidP="3537C88B" wp14:paraId="146321A1" wp14:textId="5D3DD7E5">
      <w:pPr>
        <w:pStyle w:val="ListParagraph"/>
        <w:numPr>
          <w:ilvl w:val="1"/>
          <w:numId w:val="5"/>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Overall, only 16% of respondents said they felt favorable to the professional model.</w:t>
      </w:r>
    </w:p>
    <w:p xmlns:wp14="http://schemas.microsoft.com/office/word/2010/wordml" w:rsidP="3537C88B" wp14:paraId="61EDCBCD" wp14:textId="524BF3BA">
      <w:p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Hybrid:</w:t>
      </w:r>
    </w:p>
    <w:p xmlns:wp14="http://schemas.microsoft.com/office/word/2010/wordml" w:rsidP="3537C88B" wp14:paraId="18BFA062" wp14:textId="5C1CEFA7">
      <w:pPr>
        <w:pStyle w:val="ListParagraph"/>
        <w:numPr>
          <w:ilvl w:val="0"/>
          <w:numId w:val="5"/>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50% of students don’t see a benefit to a hybrid model.</w:t>
      </w:r>
    </w:p>
    <w:p xmlns:wp14="http://schemas.microsoft.com/office/word/2010/wordml" w:rsidP="3537C88B" wp14:paraId="6E1F0FD5" wp14:textId="1AA8C32A">
      <w:pPr>
        <w:pStyle w:val="ListParagraph"/>
        <w:numPr>
          <w:ilvl w:val="1"/>
          <w:numId w:val="5"/>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Many thought it was too chaotic.</w:t>
      </w:r>
    </w:p>
    <w:p xmlns:wp14="http://schemas.microsoft.com/office/word/2010/wordml" w:rsidP="3537C88B" wp14:paraId="27BE49DE" wp14:textId="42A7D708">
      <w:pPr>
        <w:pStyle w:val="ListParagraph"/>
        <w:numPr>
          <w:ilvl w:val="0"/>
          <w:numId w:val="5"/>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Only 19% of students said they felt favorable to the hybrid model.</w:t>
      </w:r>
    </w:p>
    <w:p xmlns:wp14="http://schemas.microsoft.com/office/word/2010/wordml" w:rsidP="3537C88B" wp14:paraId="6E6CF110" wp14:textId="0699CFBE">
      <w:p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xmlns:wp14="http://schemas.microsoft.com/office/word/2010/wordml" w:rsidP="3537C88B" wp14:paraId="4FD3FA5C" wp14:textId="342B66E0">
      <w:pPr>
        <w:spacing w:line="480" w:lineRule="auto"/>
        <w:rPr>
          <w:rFonts w:ascii="Times New Roman" w:hAnsi="Times New Roman" w:eastAsia="Times New Roman" w:cs="Times New Roman"/>
          <w:b w:val="1"/>
          <w:bCs w:val="1"/>
          <w:i w:val="0"/>
          <w:iCs w:val="0"/>
          <w:caps w:val="0"/>
          <w:smallCaps w:val="0"/>
          <w:noProof w:val="0"/>
          <w:color w:val="153D63" w:themeColor="text2" w:themeTint="E6" w:themeShade="FF"/>
          <w:sz w:val="24"/>
          <w:szCs w:val="24"/>
          <w:lang w:val="en-US"/>
        </w:rPr>
      </w:pPr>
      <w:r w:rsidRPr="3537C88B" w:rsidR="603AE49C">
        <w:rPr>
          <w:rFonts w:ascii="Times New Roman" w:hAnsi="Times New Roman" w:eastAsia="Times New Roman" w:cs="Times New Roman"/>
          <w:b w:val="1"/>
          <w:bCs w:val="1"/>
          <w:i w:val="0"/>
          <w:iCs w:val="0"/>
          <w:caps w:val="0"/>
          <w:smallCaps w:val="0"/>
          <w:noProof w:val="0"/>
          <w:color w:val="153D63" w:themeColor="text2" w:themeTint="E6" w:themeShade="FF"/>
          <w:sz w:val="24"/>
          <w:szCs w:val="24"/>
          <w:lang w:val="en-US"/>
        </w:rPr>
        <w:t>Objective 3: Determine best practices for effective student advising at other universities.</w:t>
      </w:r>
    </w:p>
    <w:p xmlns:wp14="http://schemas.microsoft.com/office/word/2010/wordml" w:rsidP="3537C88B" wp14:paraId="715BFB1D" wp14:textId="12867541">
      <w:pPr>
        <w:spacing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1"/>
          <w:iCs w:val="1"/>
          <w:caps w:val="0"/>
          <w:smallCaps w:val="0"/>
          <w:noProof w:val="0"/>
          <w:color w:val="000000" w:themeColor="text1" w:themeTint="FF" w:themeShade="FF"/>
          <w:sz w:val="24"/>
          <w:szCs w:val="24"/>
          <w:lang w:val="en-US"/>
        </w:rPr>
        <w:t>Benefits of Advising </w:t>
      </w:r>
    </w:p>
    <w:p xmlns:wp14="http://schemas.microsoft.com/office/word/2010/wordml" w:rsidP="3537C88B" wp14:paraId="51E1E163" wp14:textId="4693CBC0">
      <w:pPr>
        <w:pStyle w:val="ListParagraph"/>
        <w:numPr>
          <w:ilvl w:val="0"/>
          <w:numId w:val="6"/>
        </w:numPr>
        <w:spacing w:beforeAutospacing="on" w:afterAutospacing="on" w:line="480" w:lineRule="auto"/>
        <w:rPr>
          <w:rFonts w:ascii="Times New Roman" w:hAnsi="Times New Roman" w:eastAsia="Times New Roman" w:cs="Times New Roman"/>
          <w:b w:val="0"/>
          <w:bCs w:val="0"/>
          <w:i w:val="0"/>
          <w:iCs w:val="0"/>
          <w:caps w:val="0"/>
          <w:smallCaps w:val="0"/>
          <w:noProof w:val="0"/>
          <w:color w:val="0D0D0D" w:themeColor="text1" w:themeTint="F2"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Advisors offer valuable insight that expands advisees’ understanding and options at any university </w:t>
      </w:r>
      <w:r w:rsidRPr="3537C88B" w:rsidR="603AE49C">
        <w:rPr>
          <w:rFonts w:ascii="Times New Roman" w:hAnsi="Times New Roman" w:eastAsia="Times New Roman" w:cs="Times New Roman"/>
          <w:b w:val="0"/>
          <w:bCs w:val="0"/>
          <w:i w:val="0"/>
          <w:iCs w:val="0"/>
          <w:caps w:val="0"/>
          <w:smallCaps w:val="0"/>
          <w:noProof w:val="0"/>
          <w:color w:val="0D0D0D" w:themeColor="text1" w:themeTint="F2" w:themeShade="FF"/>
          <w:sz w:val="24"/>
          <w:szCs w:val="24"/>
          <w:lang w:val="en-US"/>
        </w:rPr>
        <w:t>(Colorado College. (n.d.).</w:t>
      </w:r>
    </w:p>
    <w:p xmlns:wp14="http://schemas.microsoft.com/office/word/2010/wordml" w:rsidP="3537C88B" wp14:paraId="2DBC921F" wp14:textId="776AC547">
      <w:pPr>
        <w:pStyle w:val="ListParagraph"/>
        <w:numPr>
          <w:ilvl w:val="0"/>
          <w:numId w:val="6"/>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Advisors guide students to contacts and opportunities and aid in a student’s navigation toward their goals.</w:t>
      </w:r>
    </w:p>
    <w:p xmlns:wp14="http://schemas.microsoft.com/office/word/2010/wordml" w:rsidP="3537C88B" wp14:paraId="1B84EFFD" wp14:textId="5BE4EDD4">
      <w:pPr>
        <w:spacing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1"/>
          <w:iCs w:val="1"/>
          <w:caps w:val="0"/>
          <w:smallCaps w:val="0"/>
          <w:noProof w:val="0"/>
          <w:color w:val="000000" w:themeColor="text1" w:themeTint="FF" w:themeShade="FF"/>
          <w:sz w:val="24"/>
          <w:szCs w:val="24"/>
          <w:lang w:val="en-US"/>
        </w:rPr>
        <w:t>Certifications/ Training</w:t>
      </w:r>
    </w:p>
    <w:p xmlns:wp14="http://schemas.microsoft.com/office/word/2010/wordml" w:rsidP="3537C88B" wp14:paraId="08703008" wp14:textId="430B79DF">
      <w:pPr>
        <w:pStyle w:val="ListParagraph"/>
        <w:numPr>
          <w:ilvl w:val="0"/>
          <w:numId w:val="7"/>
        </w:numPr>
        <w:spacing w:beforeAutospacing="on" w:afterAutospacing="on" w:line="480" w:lineRule="auto"/>
        <w:rPr>
          <w:rFonts w:ascii="Times New Roman" w:hAnsi="Times New Roman" w:eastAsia="Times New Roman" w:cs="Times New Roman"/>
          <w:b w:val="0"/>
          <w:bCs w:val="0"/>
          <w:i w:val="0"/>
          <w:iCs w:val="0"/>
          <w:caps w:val="0"/>
          <w:smallCaps w:val="0"/>
          <w:noProof w:val="0"/>
          <w:color w:val="0D0D0D" w:themeColor="text1" w:themeTint="F2"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Relevant degrees in counseling, education, psychology, or sociology are crucial for academic advisors (</w:t>
      </w:r>
      <w:r w:rsidRPr="3537C88B" w:rsidR="603AE49C">
        <w:rPr>
          <w:rFonts w:ascii="Times New Roman" w:hAnsi="Times New Roman" w:eastAsia="Times New Roman" w:cs="Times New Roman"/>
          <w:b w:val="0"/>
          <w:bCs w:val="0"/>
          <w:i w:val="0"/>
          <w:iCs w:val="0"/>
          <w:caps w:val="0"/>
          <w:smallCaps w:val="0"/>
          <w:noProof w:val="0"/>
          <w:color w:val="0D0D0D" w:themeColor="text1" w:themeTint="F2" w:themeShade="FF"/>
          <w:sz w:val="24"/>
          <w:szCs w:val="24"/>
          <w:lang w:val="en-US"/>
        </w:rPr>
        <w:t>National Academic Advising Association. (n.d.).</w:t>
      </w:r>
    </w:p>
    <w:p xmlns:wp14="http://schemas.microsoft.com/office/word/2010/wordml" w:rsidP="3537C88B" wp14:paraId="55D012AB" wp14:textId="6312B0F8">
      <w:pPr>
        <w:pStyle w:val="ListParagraph"/>
        <w:numPr>
          <w:ilvl w:val="0"/>
          <w:numId w:val="7"/>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Staying updated with current trends, policies, and best practices is also essential for effective communication and guidance.</w:t>
      </w:r>
    </w:p>
    <w:p xmlns:wp14="http://schemas.microsoft.com/office/word/2010/wordml" w:rsidP="3537C88B" wp14:paraId="1FC362E4" wp14:textId="69E18F94">
      <w:pPr>
        <w:spacing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1"/>
          <w:iCs w:val="1"/>
          <w:caps w:val="0"/>
          <w:smallCaps w:val="0"/>
          <w:noProof w:val="0"/>
          <w:color w:val="000000" w:themeColor="text1" w:themeTint="FF" w:themeShade="FF"/>
          <w:sz w:val="24"/>
          <w:szCs w:val="24"/>
          <w:lang w:val="en-US"/>
        </w:rPr>
        <w:t>Scheduling </w:t>
      </w:r>
    </w:p>
    <w:p xmlns:wp14="http://schemas.microsoft.com/office/word/2010/wordml" w:rsidP="3537C88B" wp14:paraId="3B484F88" wp14:textId="17BEB43B">
      <w:pPr>
        <w:pStyle w:val="ListParagraph"/>
        <w:numPr>
          <w:ilvl w:val="0"/>
          <w:numId w:val="8"/>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Universities provide online resources, </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attaining</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contact information and office hours.</w:t>
      </w:r>
    </w:p>
    <w:p xmlns:wp14="http://schemas.microsoft.com/office/word/2010/wordml" w:rsidP="3537C88B" wp14:paraId="4EADAF1E" wp14:textId="500E0BE0">
      <w:pPr>
        <w:pStyle w:val="ListParagraph"/>
        <w:numPr>
          <w:ilvl w:val="0"/>
          <w:numId w:val="8"/>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Some universities offer walk-in opportunities for immediate </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assistance</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p>
    <w:p xmlns:wp14="http://schemas.microsoft.com/office/word/2010/wordml" w:rsidP="3537C88B" wp14:paraId="60A8E857" wp14:textId="21A4BE64">
      <w:pPr>
        <w:spacing w:before="240" w:after="240"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1"/>
          <w:iCs w:val="1"/>
          <w:caps w:val="0"/>
          <w:smallCaps w:val="0"/>
          <w:noProof w:val="0"/>
          <w:color w:val="000000" w:themeColor="text1" w:themeTint="FF" w:themeShade="FF"/>
          <w:sz w:val="24"/>
          <w:szCs w:val="24"/>
          <w:lang w:val="en-US"/>
        </w:rPr>
        <w:t>Models</w:t>
      </w:r>
    </w:p>
    <w:p xmlns:wp14="http://schemas.microsoft.com/office/word/2010/wordml" w:rsidP="3537C88B" wp14:paraId="6516C324" wp14:textId="73FAC42F">
      <w:pPr>
        <w:pStyle w:val="ListParagraph"/>
        <w:numPr>
          <w:ilvl w:val="0"/>
          <w:numId w:val="9"/>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Traditional Academic Advising Model</w:t>
      </w:r>
    </w:p>
    <w:p xmlns:wp14="http://schemas.microsoft.com/office/word/2010/wordml" w:rsidP="3537C88B" wp14:paraId="7F44816C" wp14:textId="72ACE042">
      <w:pPr>
        <w:pStyle w:val="ListParagraph"/>
        <w:numPr>
          <w:ilvl w:val="0"/>
          <w:numId w:val="9"/>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Hybrid models</w:t>
      </w:r>
    </w:p>
    <w:p xmlns:wp14="http://schemas.microsoft.com/office/word/2010/wordml" w:rsidP="3537C88B" wp14:paraId="1BB64601" wp14:textId="660C18CE">
      <w:pPr>
        <w:pStyle w:val="ListParagraph"/>
        <w:numPr>
          <w:ilvl w:val="0"/>
          <w:numId w:val="9"/>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Peer Advising Programs</w:t>
      </w:r>
    </w:p>
    <w:p xmlns:wp14="http://schemas.microsoft.com/office/word/2010/wordml" w:rsidP="3537C88B" wp14:paraId="75DC8342" wp14:textId="3ACA0F5D">
      <w:pPr>
        <w:pStyle w:val="ListParagraph"/>
        <w:numPr>
          <w:ilvl w:val="0"/>
          <w:numId w:val="9"/>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Strengths-Based Advising</w:t>
      </w:r>
    </w:p>
    <w:p xmlns:wp14="http://schemas.microsoft.com/office/word/2010/wordml" w:rsidP="3537C88B" wp14:paraId="22B36F7E" wp14:textId="69E4C66A">
      <w:pPr>
        <w:pStyle w:val="ListParagraph"/>
        <w:numPr>
          <w:ilvl w:val="0"/>
          <w:numId w:val="9"/>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First-Year Experience Programs</w:t>
      </w:r>
    </w:p>
    <w:p xmlns:wp14="http://schemas.microsoft.com/office/word/2010/wordml" w:rsidP="3537C88B" wp14:paraId="11136612" wp14:textId="1C9154A0">
      <w:pPr>
        <w:pStyle w:val="ListParagraph"/>
        <w:numPr>
          <w:ilvl w:val="0"/>
          <w:numId w:val="9"/>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Career Advising and Exploration</w:t>
      </w:r>
    </w:p>
    <w:p xmlns:wp14="http://schemas.microsoft.com/office/word/2010/wordml" w:rsidP="3537C88B" wp14:paraId="021558F0" wp14:textId="590DFB59">
      <w:pPr>
        <w:pStyle w:val="ListParagraph"/>
        <w:numPr>
          <w:ilvl w:val="0"/>
          <w:numId w:val="9"/>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Advising for Specific Populations</w:t>
      </w:r>
    </w:p>
    <w:p xmlns:wp14="http://schemas.microsoft.com/office/word/2010/wordml" w:rsidP="3537C88B" wp14:paraId="7F920F1C" wp14:textId="14FF52A3">
      <w:pPr>
        <w:spacing w:before="240" w:after="240"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1"/>
          <w:iCs w:val="1"/>
          <w:caps w:val="0"/>
          <w:smallCaps w:val="0"/>
          <w:noProof w:val="0"/>
          <w:color w:val="000000" w:themeColor="text1" w:themeTint="FF" w:themeShade="FF"/>
          <w:sz w:val="24"/>
          <w:szCs w:val="24"/>
          <w:lang w:val="en-US"/>
        </w:rPr>
        <w:t>Hybrid models </w:t>
      </w:r>
    </w:p>
    <w:p xmlns:wp14="http://schemas.microsoft.com/office/word/2010/wordml" w:rsidP="3537C88B" wp14:paraId="09AE15C6" wp14:textId="7BAB686C">
      <w:pPr>
        <w:pStyle w:val="ListParagraph"/>
        <w:numPr>
          <w:ilvl w:val="0"/>
          <w:numId w:val="10"/>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Hybrid advising models, </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utilized</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by various schools, offer flexibility by allowing students to choose between digital and in-person interactions (Colorado College. (n.d.).</w:t>
      </w:r>
    </w:p>
    <w:p xmlns:wp14="http://schemas.microsoft.com/office/word/2010/wordml" w:rsidP="3537C88B" wp14:paraId="25205039" wp14:textId="6C096606">
      <w:pPr>
        <w:pStyle w:val="ListParagraph"/>
        <w:numPr>
          <w:ilvl w:val="0"/>
          <w:numId w:val="10"/>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These models enhance student engagement, retention rates, and academic performance compared to traditional advising methods (Colorado College. (n.d.).</w:t>
      </w:r>
    </w:p>
    <w:p xmlns:wp14="http://schemas.microsoft.com/office/word/2010/wordml" w:rsidP="3537C88B" wp14:paraId="55B9AF10" wp14:textId="2D906D75">
      <w:pPr>
        <w:pStyle w:val="ListParagraph"/>
        <w:numPr>
          <w:ilvl w:val="0"/>
          <w:numId w:val="10"/>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The hybrid approach provides significant benefits, allowing students to tailor their advising experience to their preferences while addressing individual concerns effectively (Colorado College. (n.d.).</w:t>
      </w:r>
    </w:p>
    <w:p xmlns:wp14="http://schemas.microsoft.com/office/word/2010/wordml" w:rsidP="3537C88B" wp14:paraId="1E0EDCF0" wp14:textId="3D9788F8">
      <w:pPr>
        <w:spacing w:before="240" w:after="240"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1"/>
          <w:iCs w:val="1"/>
          <w:caps w:val="0"/>
          <w:smallCaps w:val="0"/>
          <w:noProof w:val="0"/>
          <w:color w:val="000000" w:themeColor="text1" w:themeTint="FF" w:themeShade="FF"/>
          <w:sz w:val="24"/>
          <w:szCs w:val="24"/>
          <w:lang w:val="en-US"/>
        </w:rPr>
        <w:t>Advising Room/ Environment </w:t>
      </w:r>
    </w:p>
    <w:p xmlns:wp14="http://schemas.microsoft.com/office/word/2010/wordml" w:rsidP="3537C88B" wp14:paraId="3150CB72" wp14:textId="0E0A373C">
      <w:pPr>
        <w:pStyle w:val="ListParagraph"/>
        <w:numPr>
          <w:ilvl w:val="0"/>
          <w:numId w:val="11"/>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Academic advising rooms should ideally include private consultation spaces for one-on-one meetings between advisors and students, ensuring privacy and confidentiality (National Academic Advising Association. (n.d.).</w:t>
      </w:r>
    </w:p>
    <w:p xmlns:wp14="http://schemas.microsoft.com/office/word/2010/wordml" w:rsidP="3537C88B" wp14:paraId="1759CB90" wp14:textId="16F93B4B">
      <w:pPr>
        <w:pStyle w:val="ListParagraph"/>
        <w:numPr>
          <w:ilvl w:val="0"/>
          <w:numId w:val="11"/>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Rooms should be equipped with desks or tables and chairs for comfortable discussions as well as workstations for administrative tasks and collaboration, along with areas conducive to group </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advising</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sessions or workshops with adequate lighting (National Academic Advising Association. (n.d.).</w:t>
      </w:r>
    </w:p>
    <w:p xmlns:wp14="http://schemas.microsoft.com/office/word/2010/wordml" w:rsidP="3537C88B" wp14:paraId="0C2CC5E9" wp14:textId="0B06C228">
      <w:pPr>
        <w:spacing w:before="240" w:after="240" w:line="480" w:lineRule="auto"/>
        <w:rPr>
          <w:rFonts w:ascii="Times New Roman" w:hAnsi="Times New Roman" w:eastAsia="Times New Roman" w:cs="Times New Roman"/>
          <w:b w:val="0"/>
          <w:bCs w:val="0"/>
          <w:i w:val="0"/>
          <w:iCs w:val="0"/>
          <w:caps w:val="0"/>
          <w:smallCaps w:val="0"/>
          <w:noProof w:val="0"/>
          <w:color w:val="0D0D0D" w:themeColor="text1" w:themeTint="F2" w:themeShade="FF"/>
          <w:sz w:val="24"/>
          <w:szCs w:val="24"/>
          <w:lang w:val="en-US"/>
        </w:rPr>
      </w:pPr>
      <w:r w:rsidRPr="3537C88B" w:rsidR="603AE49C">
        <w:rPr>
          <w:rFonts w:ascii="Times New Roman" w:hAnsi="Times New Roman" w:eastAsia="Times New Roman" w:cs="Times New Roman"/>
          <w:b w:val="0"/>
          <w:bCs w:val="0"/>
          <w:i w:val="1"/>
          <w:iCs w:val="1"/>
          <w:caps w:val="0"/>
          <w:smallCaps w:val="0"/>
          <w:noProof w:val="0"/>
          <w:color w:val="0D0D0D" w:themeColor="text1" w:themeTint="F2" w:themeShade="FF"/>
          <w:sz w:val="24"/>
          <w:szCs w:val="24"/>
          <w:lang w:val="en-US"/>
        </w:rPr>
        <w:t>Advising Roles</w:t>
      </w:r>
    </w:p>
    <w:p xmlns:wp14="http://schemas.microsoft.com/office/word/2010/wordml" w:rsidP="3537C88B" wp14:paraId="4CF03CE8" wp14:textId="43D974BC">
      <w:p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Advisors</w:t>
      </w:r>
    </w:p>
    <w:p xmlns:wp14="http://schemas.microsoft.com/office/word/2010/wordml" w:rsidP="3537C88B" wp14:paraId="49A71575" wp14:textId="62CB6454">
      <w:pPr>
        <w:pStyle w:val="ListParagraph"/>
        <w:numPr>
          <w:ilvl w:val="0"/>
          <w:numId w:val="12"/>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Encourage regular advising appointments, engage in meaningful conversations to align educational paths with students' values and goals, </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assist</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in academic planning and course </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selection</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and guide students toward experiential learning opportunities relevant to their career </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objectives</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(Colorado College. (n.d.).</w:t>
      </w:r>
    </w:p>
    <w:p xmlns:wp14="http://schemas.microsoft.com/office/word/2010/wordml" w:rsidP="3537C88B" wp14:paraId="1AFC4F2F" wp14:textId="2C08871A">
      <w:pPr>
        <w:pStyle w:val="ListParagraph"/>
        <w:numPr>
          <w:ilvl w:val="0"/>
          <w:numId w:val="12"/>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Advisors must be knowledgeable about campus resources, </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maintain</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confidentiality according to FERPA regulations, </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facilitate</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reflection on college experiences, and </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utilize</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advising tools effectively to</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track student progress and </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facilitate</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communication (Colorado College. (n.d.).</w:t>
      </w:r>
    </w:p>
    <w:p xmlns:wp14="http://schemas.microsoft.com/office/word/2010/wordml" w:rsidP="3537C88B" wp14:paraId="7F3E0CC2" wp14:textId="5B2D4C2C">
      <w:p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Advisees</w:t>
      </w:r>
    </w:p>
    <w:p xmlns:wp14="http://schemas.microsoft.com/office/word/2010/wordml" w:rsidP="3537C88B" wp14:paraId="6D60DD99" wp14:textId="62763B2A">
      <w:pPr>
        <w:pStyle w:val="ListParagraph"/>
        <w:numPr>
          <w:ilvl w:val="0"/>
          <w:numId w:val="13"/>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Students should actively schedule appointments, prepare questions, and respect meetings planned. </w:t>
      </w:r>
    </w:p>
    <w:p xmlns:wp14="http://schemas.microsoft.com/office/word/2010/wordml" w:rsidP="3537C88B" wp14:paraId="6E6801B5" wp14:textId="13ACA256">
      <w:pPr>
        <w:pStyle w:val="ListParagraph"/>
        <w:numPr>
          <w:ilvl w:val="0"/>
          <w:numId w:val="13"/>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During </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advising</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sessions, students should seek clarification, express concerns, and seek advice from their advisor.</w:t>
      </w:r>
    </w:p>
    <w:p xmlns:wp14="http://schemas.microsoft.com/office/word/2010/wordml" w:rsidP="3537C88B" wp14:paraId="61C2871E" wp14:textId="7EE1B21E">
      <w:p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Peer advising</w:t>
      </w:r>
    </w:p>
    <w:p xmlns:wp14="http://schemas.microsoft.com/office/word/2010/wordml" w:rsidP="3537C88B" wp14:paraId="62F7C5D5" wp14:textId="573B7675">
      <w:pPr>
        <w:pStyle w:val="ListParagraph"/>
        <w:numPr>
          <w:ilvl w:val="0"/>
          <w:numId w:val="14"/>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Peer advisors enhance support services by providing accessibility and </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demonstrating</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the seriousness of </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advising</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programs. </w:t>
      </w:r>
    </w:p>
    <w:p xmlns:wp14="http://schemas.microsoft.com/office/word/2010/wordml" w:rsidP="3537C88B" wp14:paraId="46072137" wp14:textId="4765B9DD">
      <w:pPr>
        <w:pStyle w:val="ListParagraph"/>
        <w:numPr>
          <w:ilvl w:val="0"/>
          <w:numId w:val="14"/>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NACADA highlights benefits, including leadership enhancement, improved communication skills, and student intellectual and personal growth contributions. </w:t>
      </w:r>
    </w:p>
    <w:p xmlns:wp14="http://schemas.microsoft.com/office/word/2010/wordml" w:rsidP="3537C88B" wp14:paraId="6CFA0B70" wp14:textId="4789ECB0">
      <w:pPr>
        <w:pStyle w:val="ListParagraph"/>
        <w:numPr>
          <w:ilvl w:val="0"/>
          <w:numId w:val="14"/>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Selection processes typically involve formal applications, interviews, and recommendations. Training often includes retreats, meetings, and ongoing supervision by professional advisors or faculty members to ensure adherence to institutional policies and procedures (California State University San Marcos Academic Advising Center).</w:t>
      </w:r>
    </w:p>
    <w:p xmlns:wp14="http://schemas.microsoft.com/office/word/2010/wordml" w:rsidP="3537C88B" wp14:paraId="666FD831" wp14:textId="58760FB1">
      <w:pPr>
        <w:spacing w:before="240" w:after="240"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1"/>
          <w:iCs w:val="1"/>
          <w:caps w:val="0"/>
          <w:smallCaps w:val="0"/>
          <w:noProof w:val="0"/>
          <w:color w:val="000000" w:themeColor="text1" w:themeTint="FF" w:themeShade="FF"/>
          <w:sz w:val="24"/>
          <w:szCs w:val="24"/>
          <w:lang w:val="en-US"/>
        </w:rPr>
        <w:t>Stigma </w:t>
      </w:r>
    </w:p>
    <w:p xmlns:wp14="http://schemas.microsoft.com/office/word/2010/wordml" w:rsidP="3537C88B" wp14:paraId="28014E7B" wp14:textId="3F226142">
      <w:pPr>
        <w:pStyle w:val="ListParagraph"/>
        <w:numPr>
          <w:ilvl w:val="0"/>
          <w:numId w:val="15"/>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Students show they need help fully embracing the advising process.</w:t>
      </w:r>
    </w:p>
    <w:p xmlns:wp14="http://schemas.microsoft.com/office/word/2010/wordml" w:rsidP="3537C88B" wp14:paraId="13521F87" wp14:textId="7DBBD335">
      <w:pPr>
        <w:pStyle w:val="ListParagraph"/>
        <w:numPr>
          <w:ilvl w:val="0"/>
          <w:numId w:val="15"/>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Students may fear judgment.</w:t>
      </w:r>
    </w:p>
    <w:p xmlns:wp14="http://schemas.microsoft.com/office/word/2010/wordml" w:rsidP="3537C88B" wp14:paraId="3D2C9E9C" wp14:textId="50B70745">
      <w:pPr>
        <w:spacing w:beforeAutospacing="on" w:afterAutospacing="on" w:line="480" w:lineRule="auto"/>
        <w:ind w:left="72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xmlns:wp14="http://schemas.microsoft.com/office/word/2010/wordml" w:rsidP="3537C88B" wp14:paraId="70090AC0" wp14:textId="23189C3B">
      <w:pPr>
        <w:spacing w:line="480" w:lineRule="auto"/>
        <w:rPr>
          <w:rFonts w:ascii="Times New Roman" w:hAnsi="Times New Roman" w:eastAsia="Times New Roman" w:cs="Times New Roman"/>
          <w:b w:val="1"/>
          <w:bCs w:val="1"/>
          <w:i w:val="0"/>
          <w:iCs w:val="0"/>
          <w:caps w:val="0"/>
          <w:smallCaps w:val="0"/>
          <w:noProof w:val="0"/>
          <w:color w:val="153D63" w:themeColor="text2" w:themeTint="E6" w:themeShade="FF"/>
          <w:sz w:val="28"/>
          <w:szCs w:val="28"/>
          <w:lang w:val="en-US"/>
        </w:rPr>
      </w:pPr>
      <w:r w:rsidRPr="3537C88B" w:rsidR="603AE49C">
        <w:rPr>
          <w:rFonts w:ascii="Times New Roman" w:hAnsi="Times New Roman" w:eastAsia="Times New Roman" w:cs="Times New Roman"/>
          <w:b w:val="1"/>
          <w:bCs w:val="1"/>
          <w:i w:val="0"/>
          <w:iCs w:val="0"/>
          <w:caps w:val="0"/>
          <w:smallCaps w:val="0"/>
          <w:noProof w:val="0"/>
          <w:color w:val="153D63" w:themeColor="text2" w:themeTint="E6" w:themeShade="FF"/>
          <w:sz w:val="28"/>
          <w:szCs w:val="28"/>
          <w:lang w:val="en-US"/>
        </w:rPr>
        <w:t>Recommendations by Objectives</w:t>
      </w:r>
    </w:p>
    <w:p xmlns:wp14="http://schemas.microsoft.com/office/word/2010/wordml" w:rsidP="3537C88B" wp14:paraId="3D8D1AA5" wp14:textId="1560B2CE">
      <w:pPr>
        <w:spacing w:line="480" w:lineRule="auto"/>
        <w:rPr>
          <w:rFonts w:ascii="Times New Roman" w:hAnsi="Times New Roman" w:eastAsia="Times New Roman" w:cs="Times New Roman"/>
          <w:b w:val="1"/>
          <w:bCs w:val="1"/>
          <w:i w:val="0"/>
          <w:iCs w:val="0"/>
          <w:caps w:val="0"/>
          <w:smallCaps w:val="0"/>
          <w:noProof w:val="0"/>
          <w:color w:val="153D63" w:themeColor="text2" w:themeTint="E6" w:themeShade="FF"/>
          <w:sz w:val="24"/>
          <w:szCs w:val="24"/>
          <w:lang w:val="en-US"/>
        </w:rPr>
      </w:pPr>
      <w:r w:rsidRPr="3537C88B" w:rsidR="603AE49C">
        <w:rPr>
          <w:rFonts w:ascii="Times New Roman" w:hAnsi="Times New Roman" w:eastAsia="Times New Roman" w:cs="Times New Roman"/>
          <w:b w:val="1"/>
          <w:bCs w:val="1"/>
          <w:i w:val="0"/>
          <w:iCs w:val="0"/>
          <w:caps w:val="0"/>
          <w:smallCaps w:val="0"/>
          <w:noProof w:val="0"/>
          <w:color w:val="153D63" w:themeColor="text2" w:themeTint="E6" w:themeShade="FF"/>
          <w:sz w:val="24"/>
          <w:szCs w:val="24"/>
          <w:lang w:val="en-US"/>
        </w:rPr>
        <w:t>Objective 1: Identify strengths, weaknesses, and student satisfaction in the current advising system.</w:t>
      </w:r>
    </w:p>
    <w:p xmlns:wp14="http://schemas.microsoft.com/office/word/2010/wordml" w:rsidP="3537C88B" wp14:paraId="6EC6C2E8" wp14:textId="3287950A">
      <w:p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1"/>
          <w:iCs w:val="1"/>
          <w:caps w:val="0"/>
          <w:smallCaps w:val="0"/>
          <w:noProof w:val="0"/>
          <w:color w:val="000000" w:themeColor="text1" w:themeTint="FF" w:themeShade="FF"/>
          <w:sz w:val="24"/>
          <w:szCs w:val="24"/>
          <w:lang w:val="en-US"/>
        </w:rPr>
        <w:t>Continue to foster relationships between faculty advisors and students.</w:t>
      </w:r>
    </w:p>
    <w:p xmlns:wp14="http://schemas.microsoft.com/office/word/2010/wordml" w:rsidP="3537C88B" wp14:paraId="7E1E82B0" wp14:textId="54DD58E6">
      <w:pPr>
        <w:pStyle w:val="ListParagraph"/>
        <w:numPr>
          <w:ilvl w:val="0"/>
          <w:numId w:val="16"/>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In every research source the marketing team found, relationships between students and faculty were reported to be beneficial.</w:t>
      </w:r>
    </w:p>
    <w:p xmlns:wp14="http://schemas.microsoft.com/office/word/2010/wordml" w:rsidP="3537C88B" wp14:paraId="594E211A" wp14:textId="76EBEC21">
      <w:pPr>
        <w:pStyle w:val="ListParagraph"/>
        <w:numPr>
          <w:ilvl w:val="0"/>
          <w:numId w:val="16"/>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MNU has done </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a great job</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in making this an outstanding strength, but there are a few students who fall through the cracks. Being intentional about continuing the trend of student-faculty relationships is important.</w:t>
      </w:r>
    </w:p>
    <w:p xmlns:wp14="http://schemas.microsoft.com/office/word/2010/wordml" w:rsidP="3537C88B" wp14:paraId="229F760A" wp14:textId="2AC4F612">
      <w:pPr>
        <w:pStyle w:val="ListParagraph"/>
        <w:numPr>
          <w:ilvl w:val="0"/>
          <w:numId w:val="16"/>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Continue to support non-academic conversations between faculty and students.</w:t>
      </w:r>
    </w:p>
    <w:p xmlns:wp14="http://schemas.microsoft.com/office/word/2010/wordml" w:rsidP="3537C88B" wp14:paraId="220F182B" wp14:textId="0D0F60A3">
      <w:p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1"/>
          <w:iCs w:val="1"/>
          <w:caps w:val="0"/>
          <w:smallCaps w:val="0"/>
          <w:noProof w:val="0"/>
          <w:color w:val="000000" w:themeColor="text1" w:themeTint="FF" w:themeShade="FF"/>
          <w:sz w:val="24"/>
          <w:szCs w:val="24"/>
          <w:lang w:val="en-US"/>
        </w:rPr>
        <w:t>Update the catalog and DegreeWorks more frequently.</w:t>
      </w:r>
    </w:p>
    <w:p xmlns:wp14="http://schemas.microsoft.com/office/word/2010/wordml" w:rsidP="3537C88B" wp14:paraId="4A019761" wp14:textId="0C291B58">
      <w:pPr>
        <w:pStyle w:val="ListParagraph"/>
        <w:numPr>
          <w:ilvl w:val="1"/>
          <w:numId w:val="16"/>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This may look like a complete dive into using DegreeWorks to sign up for classes, not just plan them out.</w:t>
      </w:r>
    </w:p>
    <w:p xmlns:wp14="http://schemas.microsoft.com/office/word/2010/wordml" w:rsidP="3537C88B" wp14:paraId="2FF16105" wp14:textId="76498BEE">
      <w:p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1"/>
          <w:iCs w:val="1"/>
          <w:caps w:val="0"/>
          <w:smallCaps w:val="0"/>
          <w:noProof w:val="0"/>
          <w:color w:val="000000" w:themeColor="text1" w:themeTint="FF" w:themeShade="FF"/>
          <w:sz w:val="24"/>
          <w:szCs w:val="24"/>
          <w:lang w:val="en-US"/>
        </w:rPr>
        <w:t>Provide training for faculty advisors and/or students to track catalog changes or plan changes.</w:t>
      </w:r>
    </w:p>
    <w:p xmlns:wp14="http://schemas.microsoft.com/office/word/2010/wordml" w:rsidP="3537C88B" wp14:paraId="600AB6BB" wp14:textId="51EA3757">
      <w:pPr>
        <w:pStyle w:val="ListParagraph"/>
        <w:numPr>
          <w:ilvl w:val="1"/>
          <w:numId w:val="16"/>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Giving faculty and students the tools they need to succeed at their jobs will aid them in accurate planning.</w:t>
      </w:r>
    </w:p>
    <w:p xmlns:wp14="http://schemas.microsoft.com/office/word/2010/wordml" w:rsidP="3537C88B" wp14:paraId="0A265638" wp14:textId="444E9CC8">
      <w:pPr>
        <w:pStyle w:val="ListParagraph"/>
        <w:numPr>
          <w:ilvl w:val="1"/>
          <w:numId w:val="16"/>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This may look like requiring every departmental seminar to utilize DegreeWorks and make two- or four-year plan.</w:t>
      </w:r>
    </w:p>
    <w:p xmlns:wp14="http://schemas.microsoft.com/office/word/2010/wordml" w:rsidP="3537C88B" wp14:paraId="1DBAD1F5" wp14:textId="3DAFCF50">
      <w:pPr>
        <w:spacing w:line="480" w:lineRule="auto"/>
        <w:rPr>
          <w:rFonts w:ascii="Times New Roman" w:hAnsi="Times New Roman" w:eastAsia="Times New Roman" w:cs="Times New Roman"/>
          <w:b w:val="1"/>
          <w:bCs w:val="1"/>
          <w:i w:val="0"/>
          <w:iCs w:val="0"/>
          <w:caps w:val="0"/>
          <w:smallCaps w:val="0"/>
          <w:noProof w:val="0"/>
          <w:color w:val="153D63" w:themeColor="text2" w:themeTint="E6" w:themeShade="FF"/>
          <w:sz w:val="24"/>
          <w:szCs w:val="24"/>
          <w:lang w:val="en-US"/>
        </w:rPr>
      </w:pPr>
      <w:r w:rsidRPr="3537C88B" w:rsidR="603AE49C">
        <w:rPr>
          <w:rFonts w:ascii="Times New Roman" w:hAnsi="Times New Roman" w:eastAsia="Times New Roman" w:cs="Times New Roman"/>
          <w:b w:val="1"/>
          <w:bCs w:val="1"/>
          <w:i w:val="0"/>
          <w:iCs w:val="0"/>
          <w:caps w:val="0"/>
          <w:smallCaps w:val="0"/>
          <w:noProof w:val="0"/>
          <w:color w:val="153D63" w:themeColor="text2" w:themeTint="E6" w:themeShade="FF"/>
          <w:sz w:val="24"/>
          <w:szCs w:val="24"/>
          <w:lang w:val="en-US"/>
        </w:rPr>
        <w:t>Objective 2: Assess student perceptions and preferences regarding alternate advising models and practices.</w:t>
      </w:r>
    </w:p>
    <w:p xmlns:wp14="http://schemas.microsoft.com/office/word/2010/wordml" w:rsidP="3537C88B" wp14:paraId="2F3D14B5" wp14:textId="66E4713E">
      <w:pPr>
        <w:spacing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1"/>
          <w:iCs w:val="1"/>
          <w:caps w:val="0"/>
          <w:smallCaps w:val="0"/>
          <w:noProof w:val="0"/>
          <w:color w:val="000000" w:themeColor="text1" w:themeTint="FF" w:themeShade="FF"/>
          <w:sz w:val="24"/>
          <w:szCs w:val="24"/>
          <w:lang w:val="en-US"/>
        </w:rPr>
        <w:t>Continue utilizing the faculty advising model.</w:t>
      </w:r>
    </w:p>
    <w:p xmlns:wp14="http://schemas.microsoft.com/office/word/2010/wordml" w:rsidP="3537C88B" wp14:paraId="540899C6" wp14:textId="46DFB93B">
      <w:pPr>
        <w:pStyle w:val="ListParagraph"/>
        <w:numPr>
          <w:ilvl w:val="0"/>
          <w:numId w:val="17"/>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There are </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small changes</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that can be made to improve the current model as recommended in other </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objectives</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but most of the student population is happy with the current advising model.</w:t>
      </w:r>
    </w:p>
    <w:p xmlns:wp14="http://schemas.microsoft.com/office/word/2010/wordml" w:rsidP="3537C88B" wp14:paraId="33A814D2" wp14:textId="47AAB9CF">
      <w:pPr>
        <w:spacing w:line="480" w:lineRule="auto"/>
        <w:rPr>
          <w:rFonts w:ascii="Times New Roman" w:hAnsi="Times New Roman" w:eastAsia="Times New Roman" w:cs="Times New Roman"/>
          <w:b w:val="1"/>
          <w:bCs w:val="1"/>
          <w:i w:val="0"/>
          <w:iCs w:val="0"/>
          <w:caps w:val="0"/>
          <w:smallCaps w:val="0"/>
          <w:noProof w:val="0"/>
          <w:color w:val="153D63" w:themeColor="text2" w:themeTint="E6" w:themeShade="FF"/>
          <w:sz w:val="24"/>
          <w:szCs w:val="24"/>
          <w:lang w:val="en-US"/>
        </w:rPr>
      </w:pPr>
      <w:r w:rsidRPr="3537C88B" w:rsidR="603AE49C">
        <w:rPr>
          <w:rFonts w:ascii="Times New Roman" w:hAnsi="Times New Roman" w:eastAsia="Times New Roman" w:cs="Times New Roman"/>
          <w:b w:val="1"/>
          <w:bCs w:val="1"/>
          <w:i w:val="0"/>
          <w:iCs w:val="0"/>
          <w:caps w:val="0"/>
          <w:smallCaps w:val="0"/>
          <w:noProof w:val="0"/>
          <w:color w:val="153D63" w:themeColor="text2" w:themeTint="E6" w:themeShade="FF"/>
          <w:sz w:val="24"/>
          <w:szCs w:val="24"/>
          <w:lang w:val="en-US"/>
        </w:rPr>
        <w:t>Objective 3: Determine best practices for effective student advising at other universities.</w:t>
      </w:r>
    </w:p>
    <w:p xmlns:wp14="http://schemas.microsoft.com/office/word/2010/wordml" w:rsidP="3537C88B" wp14:paraId="3C80B546" wp14:textId="49BA4B92">
      <w:p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1"/>
          <w:iCs w:val="1"/>
          <w:caps w:val="0"/>
          <w:smallCaps w:val="0"/>
          <w:noProof w:val="0"/>
          <w:color w:val="000000" w:themeColor="text1" w:themeTint="FF" w:themeShade="FF"/>
          <w:sz w:val="24"/>
          <w:szCs w:val="24"/>
          <w:lang w:val="en-US"/>
        </w:rPr>
        <w:t>Comprehensive Advisor Training</w:t>
      </w:r>
    </w:p>
    <w:p xmlns:wp14="http://schemas.microsoft.com/office/word/2010/wordml" w:rsidP="3537C88B" wp14:paraId="045DF03E" wp14:textId="04034715">
      <w:pPr>
        <w:pStyle w:val="ListParagraph"/>
        <w:numPr>
          <w:ilvl w:val="0"/>
          <w:numId w:val="18"/>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Invest in comprehensive advisor training and ongoing professional development to ensure advisors have the necessary knowledge, skills, and attitudes to support diverse student populations.</w:t>
      </w:r>
    </w:p>
    <w:p xmlns:wp14="http://schemas.microsoft.com/office/word/2010/wordml" w:rsidP="3537C88B" wp14:paraId="21FF551B" wp14:textId="5A544D30">
      <w:p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1"/>
          <w:iCs w:val="1"/>
          <w:caps w:val="0"/>
          <w:smallCaps w:val="0"/>
          <w:noProof w:val="0"/>
          <w:color w:val="000000" w:themeColor="text1" w:themeTint="FF" w:themeShade="FF"/>
          <w:sz w:val="24"/>
          <w:szCs w:val="24"/>
          <w:lang w:val="en-US"/>
        </w:rPr>
        <w:t>Structured Advising Processes</w:t>
      </w:r>
    </w:p>
    <w:p xmlns:wp14="http://schemas.microsoft.com/office/word/2010/wordml" w:rsidP="3537C88B" wp14:paraId="1CB67002" wp14:textId="432C383B">
      <w:pPr>
        <w:pStyle w:val="ListParagraph"/>
        <w:numPr>
          <w:ilvl w:val="0"/>
          <w:numId w:val="19"/>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Stick to a streamlined format of advising whether it be in Excel, by paper, or </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DegreeWorks</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This will create less confusion and more of a universal way of advising at MNU.</w:t>
      </w:r>
    </w:p>
    <w:p xmlns:wp14="http://schemas.microsoft.com/office/word/2010/wordml" w:rsidP="3537C88B" wp14:paraId="4E4F2D88" wp14:textId="58A32A84">
      <w:p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1"/>
          <w:iCs w:val="1"/>
          <w:caps w:val="0"/>
          <w:smallCaps w:val="0"/>
          <w:noProof w:val="0"/>
          <w:color w:val="000000" w:themeColor="text1" w:themeTint="FF" w:themeShade="FF"/>
          <w:sz w:val="24"/>
          <w:szCs w:val="24"/>
          <w:lang w:val="en-US"/>
        </w:rPr>
        <w:t>Personalized Holistic Approach</w:t>
      </w:r>
    </w:p>
    <w:p xmlns:wp14="http://schemas.microsoft.com/office/word/2010/wordml" w:rsidP="3537C88B" wp14:paraId="48812A35" wp14:textId="180B0E07">
      <w:pPr>
        <w:pStyle w:val="ListParagraph"/>
        <w:numPr>
          <w:ilvl w:val="0"/>
          <w:numId w:val="19"/>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Effective advising involves active listening, empathy, and understanding of students' backgrounds, interests, and aspirations.</w:t>
      </w:r>
    </w:p>
    <w:p xmlns:wp14="http://schemas.microsoft.com/office/word/2010/wordml" w:rsidP="3537C88B" wp14:paraId="05ECC423" wp14:textId="368332EC">
      <w:pPr>
        <w:pStyle w:val="ListParagraph"/>
        <w:numPr>
          <w:ilvl w:val="0"/>
          <w:numId w:val="19"/>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Capitalizing on MidAmerica’s strength in building personal relationships is pivotal to advising success. </w:t>
      </w:r>
    </w:p>
    <w:p xmlns:wp14="http://schemas.microsoft.com/office/word/2010/wordml" w:rsidP="3537C88B" wp14:paraId="01E8775C" wp14:textId="26D14211">
      <w:p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1"/>
          <w:iCs w:val="1"/>
          <w:caps w:val="0"/>
          <w:smallCaps w:val="0"/>
          <w:noProof w:val="0"/>
          <w:color w:val="000000" w:themeColor="text1" w:themeTint="FF" w:themeShade="FF"/>
          <w:sz w:val="24"/>
          <w:szCs w:val="24"/>
          <w:lang w:val="en-US"/>
        </w:rPr>
        <w:t>Early and Proactive Meetings</w:t>
      </w:r>
    </w:p>
    <w:p xmlns:wp14="http://schemas.microsoft.com/office/word/2010/wordml" w:rsidP="3537C88B" wp14:paraId="64B5D5B1" wp14:textId="16A7D80E">
      <w:pPr>
        <w:pStyle w:val="ListParagraph"/>
        <w:numPr>
          <w:ilvl w:val="0"/>
          <w:numId w:val="19"/>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Advising programs should adopt proactive strategies to reach out to students, especially those at critical transition points (e.g., transitioning from high school to college, changing majors, or facing academic challenges). </w:t>
      </w:r>
    </w:p>
    <w:p xmlns:wp14="http://schemas.microsoft.com/office/word/2010/wordml" w:rsidP="3537C88B" wp14:paraId="37EE4D17" wp14:textId="66B118AD">
      <w:p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1"/>
          <w:iCs w:val="1"/>
          <w:caps w:val="0"/>
          <w:smallCaps w:val="0"/>
          <w:noProof w:val="0"/>
          <w:color w:val="000000" w:themeColor="text1" w:themeTint="FF" w:themeShade="FF"/>
          <w:sz w:val="24"/>
          <w:szCs w:val="24"/>
          <w:lang w:val="en-US"/>
        </w:rPr>
        <w:t>Resource Accessibility and Technology Integration</w:t>
      </w:r>
    </w:p>
    <w:p xmlns:wp14="http://schemas.microsoft.com/office/word/2010/wordml" w:rsidP="3537C88B" wp14:paraId="6091C2B8" wp14:textId="5AC58D55">
      <w:pPr>
        <w:pStyle w:val="ListParagraph"/>
        <w:numPr>
          <w:ilvl w:val="0"/>
          <w:numId w:val="20"/>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This includes tracking student progress, </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utilizing</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data to </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identify</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trends, and </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leveraging</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technology platforms for scheduling and communication.</w:t>
      </w:r>
    </w:p>
    <w:p xmlns:wp14="http://schemas.microsoft.com/office/word/2010/wordml" w:rsidP="3537C88B" wp14:paraId="47E07E58" wp14:textId="2C7CC020">
      <w:pPr>
        <w:pStyle w:val="ListParagraph"/>
        <w:numPr>
          <w:ilvl w:val="0"/>
          <w:numId w:val="20"/>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Learning management systems (LMS) or student portals for easy access is something we should expand and continuously use. </w:t>
      </w:r>
    </w:p>
    <w:p xmlns:wp14="http://schemas.microsoft.com/office/word/2010/wordml" w:rsidP="3537C88B" wp14:paraId="20139CAF" wp14:textId="2E1558B1">
      <w:p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1"/>
          <w:iCs w:val="1"/>
          <w:caps w:val="0"/>
          <w:smallCaps w:val="0"/>
          <w:noProof w:val="0"/>
          <w:color w:val="000000" w:themeColor="text1" w:themeTint="FF" w:themeShade="FF"/>
          <w:sz w:val="24"/>
          <w:szCs w:val="24"/>
          <w:lang w:val="en-US"/>
        </w:rPr>
        <w:t>Clear communication and Transparency</w:t>
      </w:r>
    </w:p>
    <w:p xmlns:wp14="http://schemas.microsoft.com/office/word/2010/wordml" w:rsidP="3537C88B" wp14:paraId="02506C94" wp14:textId="2D963C60">
      <w:pPr>
        <w:pStyle w:val="ListParagraph"/>
        <w:numPr>
          <w:ilvl w:val="0"/>
          <w:numId w:val="21"/>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Advisors should </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maintain</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regular communication with students, especially during critical times. Timely responses to student inquiries and proactive outreach can enhance the effectiveness of advising.</w:t>
      </w:r>
    </w:p>
    <w:p xmlns:wp14="http://schemas.microsoft.com/office/word/2010/wordml" w:rsidP="3537C88B" wp14:paraId="49326236" wp14:textId="6B1FE0D1">
      <w:pPr>
        <w:pStyle w:val="ListParagraph"/>
        <w:numPr>
          <w:ilvl w:val="0"/>
          <w:numId w:val="21"/>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Advisors should </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maintain</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accurate</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records of advising sessions and document student progress. This helps in tracking student development, </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identifying</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recurring issues, and </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facilitating</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continuity in advising across semesters.</w:t>
      </w:r>
    </w:p>
    <w:p xmlns:wp14="http://schemas.microsoft.com/office/word/2010/wordml" w:rsidP="3537C88B" wp14:paraId="3E688AB0" wp14:textId="3E74D7F2">
      <w:pPr>
        <w:spacing w:line="480" w:lineRule="auto"/>
        <w:rPr>
          <w:rFonts w:ascii="Times New Roman" w:hAnsi="Times New Roman" w:eastAsia="Times New Roman" w:cs="Times New Roman"/>
          <w:b w:val="1"/>
          <w:bCs w:val="1"/>
          <w:i w:val="0"/>
          <w:iCs w:val="0"/>
          <w:caps w:val="0"/>
          <w:smallCaps w:val="0"/>
          <w:noProof w:val="0"/>
          <w:color w:val="153D63" w:themeColor="text2" w:themeTint="E6" w:themeShade="FF"/>
          <w:sz w:val="28"/>
          <w:szCs w:val="28"/>
          <w:lang w:val="en-US"/>
        </w:rPr>
      </w:pPr>
      <w:r w:rsidRPr="3537C88B" w:rsidR="603AE49C">
        <w:rPr>
          <w:rFonts w:ascii="Times New Roman" w:hAnsi="Times New Roman" w:eastAsia="Times New Roman" w:cs="Times New Roman"/>
          <w:b w:val="1"/>
          <w:bCs w:val="1"/>
          <w:i w:val="0"/>
          <w:iCs w:val="0"/>
          <w:caps w:val="0"/>
          <w:smallCaps w:val="0"/>
          <w:noProof w:val="0"/>
          <w:color w:val="153D63" w:themeColor="text2" w:themeTint="E6" w:themeShade="FF"/>
          <w:sz w:val="28"/>
          <w:szCs w:val="28"/>
          <w:lang w:val="en-US"/>
        </w:rPr>
        <w:t xml:space="preserve">Limitations </w:t>
      </w:r>
    </w:p>
    <w:p xmlns:wp14="http://schemas.microsoft.com/office/word/2010/wordml" w:rsidP="3537C88B" wp14:paraId="64A11E00" wp14:textId="572E0C04">
      <w:pPr>
        <w:pStyle w:val="ListParagraph"/>
        <w:numPr>
          <w:ilvl w:val="0"/>
          <w:numId w:val="22"/>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We used a nonprobability sampling method called voluntary response sampling for the survey invitation.</w:t>
      </w:r>
    </w:p>
    <w:p xmlns:wp14="http://schemas.microsoft.com/office/word/2010/wordml" w:rsidP="3537C88B" wp14:paraId="4A13405A" wp14:textId="69D1E401">
      <w:pPr>
        <w:pStyle w:val="ListParagraph"/>
        <w:numPr>
          <w:ilvl w:val="0"/>
          <w:numId w:val="22"/>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This means </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it’s</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not truly random, however we had an impressively representative spread of responses among departments.</w:t>
      </w:r>
    </w:p>
    <w:p xmlns:wp14="http://schemas.microsoft.com/office/word/2010/wordml" w:rsidP="3537C88B" wp14:paraId="7D131ED2" wp14:textId="25D88937">
      <w:pPr>
        <w:pStyle w:val="ListParagraph"/>
        <w:numPr>
          <w:ilvl w:val="0"/>
          <w:numId w:val="22"/>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The survey took students longer than </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anticipated</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p>
    <w:p xmlns:wp14="http://schemas.microsoft.com/office/word/2010/wordml" w:rsidP="3537C88B" wp14:paraId="26A89FAB" wp14:textId="1E0101A4">
      <w:pPr>
        <w:pStyle w:val="ListParagraph"/>
        <w:numPr>
          <w:ilvl w:val="0"/>
          <w:numId w:val="22"/>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We advertised the survey as taking five minutes according to testing, but the average user took nine minutes to complete the survey. We still had </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a good number</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of students complete the survey.</w:t>
      </w:r>
    </w:p>
    <w:p xmlns:wp14="http://schemas.microsoft.com/office/word/2010/wordml" w:rsidP="3537C88B" wp14:paraId="022F0F85" wp14:textId="5BE31FC0">
      <w:pPr>
        <w:pStyle w:val="ListParagraph"/>
        <w:numPr>
          <w:ilvl w:val="0"/>
          <w:numId w:val="22"/>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High cancellation rate for the focus group.</w:t>
      </w:r>
    </w:p>
    <w:p xmlns:wp14="http://schemas.microsoft.com/office/word/2010/wordml" w:rsidP="3537C88B" wp14:paraId="6A6692E6" wp14:textId="1BB91FBD">
      <w:pPr>
        <w:pStyle w:val="ListParagraph"/>
        <w:numPr>
          <w:ilvl w:val="0"/>
          <w:numId w:val="22"/>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Due to last-minute dropouts, we had to personally recruit some participants. We were able to converse with a variety of majors, backgrounds, and opinions because of this.</w:t>
      </w:r>
    </w:p>
    <w:p xmlns:wp14="http://schemas.microsoft.com/office/word/2010/wordml" w:rsidP="3537C88B" wp14:paraId="7885A60E" wp14:textId="34825FEA">
      <w:pPr>
        <w:spacing w:line="480" w:lineRule="auto"/>
        <w:rPr>
          <w:rFonts w:ascii="Times New Roman" w:hAnsi="Times New Roman" w:eastAsia="Times New Roman" w:cs="Times New Roman"/>
          <w:b w:val="1"/>
          <w:bCs w:val="1"/>
          <w:i w:val="0"/>
          <w:iCs w:val="0"/>
          <w:caps w:val="0"/>
          <w:smallCaps w:val="0"/>
          <w:noProof w:val="0"/>
          <w:color w:val="153D63" w:themeColor="text2" w:themeTint="E6" w:themeShade="FF"/>
          <w:sz w:val="24"/>
          <w:szCs w:val="24"/>
          <w:lang w:val="en-US"/>
        </w:rPr>
      </w:pPr>
      <w:r w:rsidRPr="3537C88B" w:rsidR="603AE49C">
        <w:rPr>
          <w:rFonts w:ascii="Times New Roman" w:hAnsi="Times New Roman" w:eastAsia="Times New Roman" w:cs="Times New Roman"/>
          <w:b w:val="1"/>
          <w:bCs w:val="1"/>
          <w:i w:val="0"/>
          <w:iCs w:val="0"/>
          <w:caps w:val="0"/>
          <w:smallCaps w:val="0"/>
          <w:noProof w:val="0"/>
          <w:color w:val="153D63" w:themeColor="text2" w:themeTint="E6" w:themeShade="FF"/>
          <w:sz w:val="24"/>
          <w:szCs w:val="24"/>
          <w:lang w:val="en-US"/>
        </w:rPr>
        <w:t>Recommendations for Further Research</w:t>
      </w:r>
    </w:p>
    <w:p xmlns:wp14="http://schemas.microsoft.com/office/word/2010/wordml" w:rsidP="3537C88B" wp14:paraId="3D551A98" wp14:textId="420371DA">
      <w:pPr>
        <w:pStyle w:val="ListParagraph"/>
        <w:numPr>
          <w:ilvl w:val="0"/>
          <w:numId w:val="23"/>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Honors Program</w:t>
      </w:r>
    </w:p>
    <w:p xmlns:wp14="http://schemas.microsoft.com/office/word/2010/wordml" w:rsidP="3537C88B" wp14:paraId="092DA7A5" wp14:textId="5EC527A3">
      <w:pPr>
        <w:pStyle w:val="ListParagraph"/>
        <w:numPr>
          <w:ilvl w:val="1"/>
          <w:numId w:val="23"/>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Reviewing the opinions of the traditional undergraduate students in the honors program will help </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identify</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room for improvement, as many students in this study mentioned concerns with the honors </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advising</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program.</w:t>
      </w:r>
    </w:p>
    <w:p xmlns:wp14="http://schemas.microsoft.com/office/word/2010/wordml" w:rsidP="3537C88B" wp14:paraId="4AEAAAD2" wp14:textId="3262348B">
      <w:pPr>
        <w:pStyle w:val="ListParagraph"/>
        <w:numPr>
          <w:ilvl w:val="0"/>
          <w:numId w:val="23"/>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Faculty Opinion</w:t>
      </w:r>
    </w:p>
    <w:p xmlns:wp14="http://schemas.microsoft.com/office/word/2010/wordml" w:rsidP="3537C88B" wp14:paraId="58583A00" wp14:textId="6270E8A9">
      <w:pPr>
        <w:pStyle w:val="ListParagraph"/>
        <w:numPr>
          <w:ilvl w:val="1"/>
          <w:numId w:val="23"/>
        </w:numPr>
        <w:spacing w:beforeAutospacing="on" w:afterAutospacing="on"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We have researched student opinion, but half of </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advising</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concerns faculty, too. Reviewing professors’ thoughts and opinions on the current academic advising model may help </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guide to</w:t>
      </w:r>
      <w:r w:rsidRPr="3537C88B" w:rsidR="603AE4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improvements based on their recommendations.</w:t>
      </w:r>
    </w:p>
    <w:p xmlns:wp14="http://schemas.microsoft.com/office/word/2010/wordml" w:rsidP="3537C88B" wp14:paraId="327753FF" wp14:textId="2C4857F9">
      <w:pPr>
        <w:spacing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xmlns:wp14="http://schemas.microsoft.com/office/word/2010/wordml" wp14:paraId="2C078E63" wp14:textId="34C6B9F6"/>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mc:Ignorable="w14 w15 wp14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23">
    <w:nsid w:val="3f17d2b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2">
    <w:nsid w:val="1d36610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1">
    <w:nsid w:val="1785ae9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0">
    <w:nsid w:val="5a79f58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9">
    <w:nsid w:val="282c459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8">
    <w:nsid w:val="3af5c68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7">
    <w:nsid w:val="3baa541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6">
    <w:nsid w:val="5650a82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5">
    <w:nsid w:val="1851e66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4">
    <w:nsid w:val="1874874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3">
    <w:nsid w:val="2599a6f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2">
    <w:nsid w:val="5c60955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1">
    <w:nsid w:val="6368468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0">
    <w:nsid w:val="51b6af5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9">
    <w:nsid w:val="37a1dc6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8">
    <w:nsid w:val="3fe0256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7">
    <w:nsid w:val="5cedabe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nsid w:val="38f2edc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nsid w:val="36c6dc8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122e91a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
    <w:nsid w:val="36ecb8b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nsid w:val="3fcc9d2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3a7fb07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23">
    <w:abstractNumId w:val="23"/>
  </w:num>
  <w:num w:numId="22">
    <w:abstractNumId w:val="22"/>
  </w:num>
  <w:num w:numId="21">
    <w:abstractNumId w:val="21"/>
  </w:num>
  <w:num w:numId="20">
    <w:abstractNumId w:val="20"/>
  </w:num>
  <w:num w:numId="19">
    <w:abstractNumId w:val="19"/>
  </w:num>
  <w:num w:numId="18">
    <w:abstractNumId w:val="18"/>
  </w:num>
  <w:num w:numId="17">
    <w:abstractNumId w:val="17"/>
  </w:num>
  <w:num w:numId="16">
    <w:abstractNumId w:val="16"/>
  </w:num>
  <w:num w:numId="15">
    <w:abstractNumId w:val="15"/>
  </w:num>
  <w:num w:numId="14">
    <w:abstractNumId w:val="14"/>
  </w:num>
  <w:num w:numId="13">
    <w:abstractNumId w:val="13"/>
  </w:num>
  <w:num w:numId="12">
    <w:abstractNumId w:val="12"/>
  </w:num>
  <w:num w:numId="11">
    <w:abstractNumId w:val="11"/>
  </w:num>
  <w:num w:numId="10">
    <w:abstractNumId w:val="10"/>
  </w:num>
  <w:num w:numId="9">
    <w:abstractNumId w:val="9"/>
  </w:num>
  <w:num w:numId="8">
    <w:abstractNumId w:val="8"/>
  </w:num>
  <w:num w:numId="7">
    <w:abstractNumId w:val="7"/>
  </w:num>
  <w:num w:numId="6">
    <w:abstractNumId w:val="6"/>
  </w:num>
  <w:num w:numId="5">
    <w:abstractNumId w:val="5"/>
  </w: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mc:Ignorable="w14 w15 wp14 w16se w16cid w16 w16cex w16sdtdh">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54E041"/>
    <w:rsid w:val="154059C0"/>
    <w:rsid w:val="16A7E039"/>
    <w:rsid w:val="181E6147"/>
    <w:rsid w:val="1DE104D8"/>
    <w:rsid w:val="28E1F48F"/>
    <w:rsid w:val="2B1F116E"/>
    <w:rsid w:val="2C716EB7"/>
    <w:rsid w:val="31E5CB07"/>
    <w:rsid w:val="3537C88B"/>
    <w:rsid w:val="3554E041"/>
    <w:rsid w:val="375B5274"/>
    <w:rsid w:val="50339002"/>
    <w:rsid w:val="5096C572"/>
    <w:rsid w:val="50B7C7F4"/>
    <w:rsid w:val="58EBDD10"/>
    <w:rsid w:val="59FD6FDD"/>
    <w:rsid w:val="603AE49C"/>
    <w:rsid w:val="65DB4E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54E041"/>
  <w15:chartTrackingRefBased/>
  <w15:docId w15:val="{0564CA5B-4B00-49ED-91B8-A33AC055C7B5}"/>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mc:Ignorable="w14 w15 wp14 w16se w16cid w16 w16cex w16sdtdh">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Pr>
      <w:rFonts w:asciiTheme="majorHAnsi" w:hAnsiTheme="majorHAnsi" w:eastAsiaTheme="majorEastAsia" w:cstheme="majorBidi"/>
      <w:color w:val="0F4761" w:themeColor="accent1" w:themeShade="BF"/>
      <w:sz w:val="40"/>
      <w:szCs w:val="40"/>
    </w:rPr>
  </w:style>
  <w:style w:type="paragraph" w:styleId="Heading1">
    <w:name w:val="heading 1"/>
    <w:basedOn w:val="Normal"/>
    <w:next w:val="Normal"/>
    <w:link w:val="Heading1Char"/>
    <w:uiPriority w:val="9"/>
    <w:qFormat/>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Pr>
      <w:rFonts w:asciiTheme="majorHAnsi" w:hAnsiTheme="majorHAnsi" w:eastAsiaTheme="majorEastAsia" w:cstheme="majorBidi"/>
      <w:color w:val="0F4761" w:themeColor="accent1" w:themeShade="BF"/>
      <w:sz w:val="32"/>
      <w:szCs w:val="32"/>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Pr>
      <w:rFonts w:eastAsiaTheme="majorEastAsia" w:cstheme="majorBidi"/>
      <w:color w:val="0F4761" w:themeColor="accent1" w:themeShade="BF"/>
      <w:sz w:val="28"/>
      <w:szCs w:val="28"/>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Pr>
      <w:rFonts w:eastAsiaTheme="majorEastAsia" w:cstheme="majorBidi"/>
      <w:i/>
      <w:iCs/>
      <w:color w:val="0F4761" w:themeColor="accent1" w:themeShade="BF"/>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rPr>
      <w:rFonts w:eastAsiaTheme="majorEastAsia" w:cstheme="majorBidi"/>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character" w:styleId="Heading6Char" w:customStyle="1">
    <w:name w:val="Heading 6 Char"/>
    <w:basedOn w:val="DefaultParagraphFont"/>
    <w:link w:val="Heading6"/>
    <w:uiPriority w:val="9"/>
    <w:rPr>
      <w:rFonts w:eastAsiaTheme="majorEastAsia" w:cstheme="majorBidi"/>
      <w:i/>
      <w:iCs/>
      <w:color w:val="595959" w:themeColor="text1" w:themeTint="A6"/>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rPr>
      <w:rFonts w:eastAsiaTheme="majorEastAsia" w:cstheme="majorBidi"/>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character" w:styleId="Heading8Char" w:customStyle="1">
    <w:name w:val="Heading 8 Char"/>
    <w:basedOn w:val="DefaultParagraphFont"/>
    <w:link w:val="Heading8"/>
    <w:uiPriority w:val="9"/>
    <w:rPr>
      <w:rFonts w:eastAsiaTheme="majorEastAsia" w:cstheme="majorBidi"/>
      <w:i/>
      <w:iCs/>
      <w:color w:val="272727" w:themeColor="text1" w:themeTint="D8"/>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rPr>
      <w:rFonts w:eastAsiaTheme="majorEastAsia" w:cstheme="majorBidi"/>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styleId="TitleChar" w:customStyle="1">
    <w:name w:val="Title Char"/>
    <w:basedOn w:val="DefaultParagraphFont"/>
    <w:link w:val="Title"/>
    <w:uiPriority w:val="10"/>
    <w:rPr>
      <w:rFonts w:asciiTheme="majorHAnsi" w:hAnsiTheme="majorHAnsi" w:eastAsiaTheme="majorEastAsia"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hAnsiTheme="majorHAnsi" w:eastAsiaTheme="majorEastAsia" w:cstheme="majorBidi"/>
      <w:spacing w:val="-10"/>
      <w:kern w:val="28"/>
      <w:sz w:val="56"/>
      <w:szCs w:val="56"/>
    </w:rPr>
  </w:style>
  <w:style w:type="character" w:styleId="SubtitleChar" w:customStyle="1">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styleId="QuoteChar" w:customStyle="1">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styleId="IntenseQuoteChar" w:customStyle="1">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image" Target="/media/image.jpg" Id="R07257b57ac054acd" /><Relationship Type="http://schemas.openxmlformats.org/officeDocument/2006/relationships/numbering" Target="numbering.xml" Id="Rf18231203e1e460f"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2024-10-10T19:06:36.6950863Z</dcterms:created>
  <dcterms:modified xsi:type="dcterms:W3CDTF">2024-10-10T19:14:15.6810820Z</dcterms:modified>
  <dc:creator>Victoria Lotz</dc:creator>
  <lastModifiedBy>Victoria Lotz</lastModifiedBy>
</coreProperties>
</file>